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0C88B" w14:textId="77777777" w:rsidR="009618A0" w:rsidRPr="00AC433F" w:rsidRDefault="009618A0" w:rsidP="00841B6C">
      <w:pPr>
        <w:jc w:val="center"/>
        <w:rPr>
          <w:rFonts w:asciiTheme="majorHAnsi" w:hAnsiTheme="majorHAnsi" w:cstheme="majorHAnsi"/>
          <w:b/>
        </w:rPr>
      </w:pPr>
    </w:p>
    <w:p w14:paraId="1DBA616D" w14:textId="77777777" w:rsidR="009B7C73" w:rsidRPr="00AC433F" w:rsidRDefault="005C7247" w:rsidP="00841B6C">
      <w:pPr>
        <w:tabs>
          <w:tab w:val="left" w:pos="4265"/>
          <w:tab w:val="center" w:pos="7285"/>
        </w:tabs>
        <w:rPr>
          <w:rFonts w:asciiTheme="majorHAnsi" w:hAnsiTheme="majorHAnsi" w:cstheme="majorHAnsi"/>
          <w:b/>
        </w:rPr>
      </w:pPr>
      <w:r w:rsidRPr="00AC433F">
        <w:rPr>
          <w:rFonts w:asciiTheme="majorHAnsi" w:hAnsiTheme="majorHAnsi" w:cstheme="majorHAnsi"/>
          <w:b/>
        </w:rPr>
        <w:tab/>
      </w:r>
      <w:r w:rsidRPr="00AC433F">
        <w:rPr>
          <w:rFonts w:asciiTheme="majorHAnsi" w:hAnsiTheme="majorHAnsi" w:cstheme="majorHAnsi"/>
          <w:b/>
        </w:rPr>
        <w:tab/>
      </w:r>
    </w:p>
    <w:p w14:paraId="12385FDA" w14:textId="5D906F59" w:rsidR="00FC4682" w:rsidRDefault="0067137A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  <w:lang w:eastAsia="pl-PL"/>
        </w:rPr>
      </w:pPr>
      <w:r w:rsidRPr="00AC433F">
        <w:rPr>
          <w:rFonts w:asciiTheme="majorHAnsi" w:hAnsiTheme="majorHAnsi" w:cstheme="majorHAnsi"/>
          <w:b/>
        </w:rPr>
        <w:t xml:space="preserve">SPECYFIKACJA </w:t>
      </w:r>
      <w:r w:rsidR="008A666E" w:rsidRPr="00AC433F">
        <w:rPr>
          <w:rFonts w:asciiTheme="majorHAnsi" w:hAnsiTheme="majorHAnsi" w:cstheme="majorHAnsi"/>
          <w:b/>
          <w:lang w:eastAsia="pl-PL"/>
        </w:rPr>
        <w:t>TECHNICZNO-FUNKCJONALNA</w:t>
      </w:r>
    </w:p>
    <w:p w14:paraId="42332816" w14:textId="4D6295C3" w:rsidR="006159C4" w:rsidRPr="00AC433F" w:rsidRDefault="006159C4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lang w:eastAsia="pl-PL"/>
        </w:rPr>
        <w:t>(pozycja 27)</w:t>
      </w:r>
    </w:p>
    <w:p w14:paraId="17C1EC17" w14:textId="77777777" w:rsidR="008A666E" w:rsidRPr="00AC433F" w:rsidRDefault="008A666E" w:rsidP="00841B6C">
      <w:pPr>
        <w:pStyle w:val="Bezodstpw"/>
        <w:jc w:val="both"/>
        <w:rPr>
          <w:rFonts w:asciiTheme="majorHAnsi" w:hAnsiTheme="majorHAnsi" w:cstheme="majorHAnsi"/>
          <w:bCs/>
          <w:szCs w:val="24"/>
        </w:rPr>
      </w:pPr>
    </w:p>
    <w:p w14:paraId="27BE2784" w14:textId="77777777" w:rsidR="008D1481" w:rsidRPr="00AC433F" w:rsidRDefault="008D1481" w:rsidP="00841B6C">
      <w:pPr>
        <w:pStyle w:val="Bezodstpw"/>
        <w:jc w:val="both"/>
        <w:rPr>
          <w:rFonts w:asciiTheme="majorHAnsi" w:hAnsiTheme="majorHAnsi" w:cstheme="majorHAnsi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705"/>
        <w:gridCol w:w="2410"/>
        <w:gridCol w:w="2250"/>
      </w:tblGrid>
      <w:tr w:rsidR="008D1481" w:rsidRPr="00AC433F" w14:paraId="120E3C2F" w14:textId="77777777" w:rsidTr="00043494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C433F">
              <w:rPr>
                <w:rFonts w:asciiTheme="majorHAnsi" w:hAnsiTheme="majorHAnsi" w:cstheme="majorHAnsi"/>
                <w:b/>
                <w:bCs/>
                <w:sz w:val="24"/>
              </w:rPr>
              <w:t>L. P.</w:t>
            </w:r>
          </w:p>
        </w:tc>
        <w:tc>
          <w:tcPr>
            <w:tcW w:w="8705" w:type="dxa"/>
            <w:vAlign w:val="center"/>
          </w:tcPr>
          <w:p w14:paraId="789F977E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C433F">
              <w:rPr>
                <w:rFonts w:asciiTheme="majorHAnsi" w:hAnsiTheme="majorHAnsi" w:cstheme="majorHAnsi"/>
                <w:b/>
                <w:bCs/>
                <w:sz w:val="24"/>
              </w:rPr>
              <w:t>OPIS</w:t>
            </w:r>
          </w:p>
        </w:tc>
        <w:tc>
          <w:tcPr>
            <w:tcW w:w="2410" w:type="dxa"/>
            <w:vAlign w:val="center"/>
          </w:tcPr>
          <w:p w14:paraId="1D83ABBF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C433F">
              <w:rPr>
                <w:rFonts w:asciiTheme="majorHAnsi" w:hAnsiTheme="majorHAnsi" w:cstheme="majorHAnsi"/>
                <w:b/>
                <w:bCs/>
                <w:sz w:val="24"/>
              </w:rPr>
              <w:t>PARAMETR WYMAGANY</w:t>
            </w:r>
          </w:p>
        </w:tc>
        <w:tc>
          <w:tcPr>
            <w:tcW w:w="2250" w:type="dxa"/>
            <w:vAlign w:val="center"/>
          </w:tcPr>
          <w:p w14:paraId="5F60724F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C433F">
              <w:rPr>
                <w:rFonts w:asciiTheme="majorHAnsi" w:hAnsiTheme="majorHAnsi" w:cstheme="majorHAnsi"/>
                <w:b/>
                <w:bCs/>
                <w:sz w:val="24"/>
              </w:rPr>
              <w:t>PARAMETR OFEROWANY</w:t>
            </w:r>
          </w:p>
        </w:tc>
      </w:tr>
      <w:tr w:rsidR="008D1481" w:rsidRPr="00AC433F" w14:paraId="54F4FE22" w14:textId="77777777" w:rsidTr="00F32AAB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0F822A07" w:rsidR="008D1481" w:rsidRPr="00AC433F" w:rsidRDefault="00335047" w:rsidP="00F32AAB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C433F">
              <w:rPr>
                <w:rFonts w:asciiTheme="majorHAnsi" w:hAnsiTheme="majorHAnsi" w:cstheme="majorHAnsi"/>
                <w:b/>
                <w:bCs/>
                <w:sz w:val="24"/>
              </w:rPr>
              <w:t>Stół operacyjny (</w:t>
            </w:r>
            <w:r w:rsidR="00036A48" w:rsidRPr="00AC433F">
              <w:rPr>
                <w:rFonts w:asciiTheme="majorHAnsi" w:hAnsiTheme="majorHAnsi" w:cstheme="majorHAnsi"/>
                <w:b/>
                <w:bCs/>
                <w:sz w:val="24"/>
              </w:rPr>
              <w:t>torakochirurgia</w:t>
            </w:r>
            <w:r w:rsidR="00D60A54" w:rsidRPr="00AC433F">
              <w:rPr>
                <w:rFonts w:asciiTheme="majorHAnsi" w:hAnsiTheme="majorHAnsi" w:cstheme="majorHAnsi"/>
                <w:b/>
                <w:bCs/>
                <w:sz w:val="24"/>
              </w:rPr>
              <w:t>)</w:t>
            </w:r>
            <w:r w:rsidR="00A032DB">
              <w:rPr>
                <w:rFonts w:asciiTheme="majorHAnsi" w:hAnsiTheme="majorHAnsi" w:cstheme="majorHAnsi"/>
                <w:b/>
                <w:bCs/>
                <w:sz w:val="24"/>
              </w:rPr>
              <w:t xml:space="preserve"> – typ 2</w:t>
            </w:r>
          </w:p>
        </w:tc>
      </w:tr>
      <w:tr w:rsidR="008D1481" w:rsidRPr="00AC433F" w14:paraId="34C73B5A" w14:textId="77777777" w:rsidTr="00043494">
        <w:trPr>
          <w:jc w:val="center"/>
        </w:trPr>
        <w:tc>
          <w:tcPr>
            <w:tcW w:w="664" w:type="dxa"/>
            <w:vAlign w:val="center"/>
          </w:tcPr>
          <w:p w14:paraId="55C63B56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8705" w:type="dxa"/>
            <w:vAlign w:val="center"/>
          </w:tcPr>
          <w:p w14:paraId="30DF3C0B" w14:textId="77777777" w:rsidR="008D1481" w:rsidRPr="00AC433F" w:rsidRDefault="008D1481" w:rsidP="00F32AAB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Typ/ model/ producent wyrobu medycznego</w:t>
            </w:r>
          </w:p>
        </w:tc>
        <w:tc>
          <w:tcPr>
            <w:tcW w:w="2410" w:type="dxa"/>
            <w:vAlign w:val="center"/>
          </w:tcPr>
          <w:p w14:paraId="7F0F37C0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2250" w:type="dxa"/>
            <w:vAlign w:val="center"/>
          </w:tcPr>
          <w:p w14:paraId="05DAC514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8D1481" w:rsidRPr="00AC433F" w14:paraId="2BFBEE62" w14:textId="77777777" w:rsidTr="00043494">
        <w:trPr>
          <w:jc w:val="center"/>
        </w:trPr>
        <w:tc>
          <w:tcPr>
            <w:tcW w:w="664" w:type="dxa"/>
            <w:vAlign w:val="center"/>
          </w:tcPr>
          <w:p w14:paraId="5A3CB02E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2. </w:t>
            </w:r>
          </w:p>
        </w:tc>
        <w:tc>
          <w:tcPr>
            <w:tcW w:w="8705" w:type="dxa"/>
            <w:vAlign w:val="center"/>
          </w:tcPr>
          <w:p w14:paraId="653FAF4C" w14:textId="41ECF6FE" w:rsidR="008D1481" w:rsidRPr="00AC433F" w:rsidRDefault="00F132DC" w:rsidP="00AF6A9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Stół operacyjny przeznaczony do operacji ortopedycznych i ogólnochirurgicznych, blat stołu wykonany z materiałów przeziernych na całej długości stołu, umożliwiająca wykonanie zdjęcia aparatem RTG typu ramię C</w:t>
            </w:r>
          </w:p>
        </w:tc>
        <w:tc>
          <w:tcPr>
            <w:tcW w:w="2410" w:type="dxa"/>
            <w:vAlign w:val="center"/>
          </w:tcPr>
          <w:p w14:paraId="5734E79A" w14:textId="4BF704B9" w:rsidR="008D1481" w:rsidRPr="00AC433F" w:rsidRDefault="002607AE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23A5D57D" w14:textId="77777777" w:rsidR="008D1481" w:rsidRPr="00AC433F" w:rsidRDefault="008D1481" w:rsidP="00F32AAB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0C047D15" w14:textId="77777777" w:rsidTr="00043494">
        <w:trPr>
          <w:jc w:val="center"/>
        </w:trPr>
        <w:tc>
          <w:tcPr>
            <w:tcW w:w="664" w:type="dxa"/>
            <w:vAlign w:val="center"/>
          </w:tcPr>
          <w:p w14:paraId="7AF4F47F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8705" w:type="dxa"/>
            <w:vAlign w:val="center"/>
          </w:tcPr>
          <w:p w14:paraId="2254B69B" w14:textId="5446653C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Stół wykonany z materiałów nierdzewnych odpornych na działanie środków dezynfekcyjnych, podstawa z osłoną ze stali nierdzewnej</w:t>
            </w:r>
          </w:p>
        </w:tc>
        <w:tc>
          <w:tcPr>
            <w:tcW w:w="2410" w:type="dxa"/>
            <w:vAlign w:val="center"/>
          </w:tcPr>
          <w:p w14:paraId="26EE2590" w14:textId="63D286CD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1923C335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73AA8970" w14:textId="77777777" w:rsidTr="00043494">
        <w:trPr>
          <w:jc w:val="center"/>
        </w:trPr>
        <w:tc>
          <w:tcPr>
            <w:tcW w:w="664" w:type="dxa"/>
            <w:vAlign w:val="center"/>
          </w:tcPr>
          <w:p w14:paraId="233F4448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4. </w:t>
            </w:r>
          </w:p>
        </w:tc>
        <w:tc>
          <w:tcPr>
            <w:tcW w:w="8705" w:type="dxa"/>
            <w:vAlign w:val="center"/>
          </w:tcPr>
          <w:p w14:paraId="4D2B33BB" w14:textId="32F6774C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Kolumna z osłoną teleskopową ze stali nierdzewnej oraz gumowym miechem w górnej części, przy czym miech powinien mieć możliwie szerokie użebrowanie w celu łatwego utrzymania w czystości.</w:t>
            </w:r>
          </w:p>
        </w:tc>
        <w:tc>
          <w:tcPr>
            <w:tcW w:w="2410" w:type="dxa"/>
            <w:vAlign w:val="center"/>
          </w:tcPr>
          <w:p w14:paraId="0D6C61E8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11F4B403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632387BD" w14:textId="77777777" w:rsidTr="00043494">
        <w:trPr>
          <w:jc w:val="center"/>
        </w:trPr>
        <w:tc>
          <w:tcPr>
            <w:tcW w:w="664" w:type="dxa"/>
            <w:vAlign w:val="center"/>
          </w:tcPr>
          <w:p w14:paraId="70679049" w14:textId="243ADE03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8705" w:type="dxa"/>
            <w:vAlign w:val="center"/>
          </w:tcPr>
          <w:p w14:paraId="50173170" w14:textId="07D510BA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Stół z napędem elektromechanicznym lub elektrohydraulicznym</w:t>
            </w:r>
          </w:p>
        </w:tc>
        <w:tc>
          <w:tcPr>
            <w:tcW w:w="2410" w:type="dxa"/>
            <w:vAlign w:val="center"/>
          </w:tcPr>
          <w:p w14:paraId="24D06557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250" w:type="dxa"/>
            <w:vAlign w:val="center"/>
          </w:tcPr>
          <w:p w14:paraId="69CC714D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33A01EF0" w14:textId="77777777" w:rsidTr="00043494">
        <w:trPr>
          <w:jc w:val="center"/>
        </w:trPr>
        <w:tc>
          <w:tcPr>
            <w:tcW w:w="664" w:type="dxa"/>
            <w:vAlign w:val="center"/>
          </w:tcPr>
          <w:p w14:paraId="651B45A9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8705" w:type="dxa"/>
            <w:vAlign w:val="center"/>
          </w:tcPr>
          <w:p w14:paraId="624C42BA" w14:textId="79F7BC89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Stół mobilny, umożliwiający łatwe przemieszczanie w każdym kierunku, cztery koła z obrotem 360 stopni w pełni zabudowane w podstawie o średnicy min 80mm , umieszczone pod podstawą i nie wystające poza nią w żadnej pozycji</w:t>
            </w:r>
          </w:p>
        </w:tc>
        <w:tc>
          <w:tcPr>
            <w:tcW w:w="2410" w:type="dxa"/>
            <w:vAlign w:val="center"/>
          </w:tcPr>
          <w:p w14:paraId="22A8CDB6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0E8876C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31226408" w14:textId="77777777" w:rsidTr="00043494">
        <w:trPr>
          <w:jc w:val="center"/>
        </w:trPr>
        <w:tc>
          <w:tcPr>
            <w:tcW w:w="664" w:type="dxa"/>
            <w:vAlign w:val="center"/>
          </w:tcPr>
          <w:p w14:paraId="20CFBBD3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7.</w:t>
            </w:r>
          </w:p>
        </w:tc>
        <w:tc>
          <w:tcPr>
            <w:tcW w:w="8705" w:type="dxa"/>
            <w:vAlign w:val="center"/>
          </w:tcPr>
          <w:p w14:paraId="5C6550F0" w14:textId="66599069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Sterowanie awaryjne stołu – z panelu sterującego umieszczonego na kolumnie stołu po prawe</w:t>
            </w:r>
            <w:r w:rsidR="00C57F85">
              <w:rPr>
                <w:rFonts w:asciiTheme="majorHAnsi" w:hAnsiTheme="majorHAnsi" w:cstheme="majorHAnsi"/>
                <w:sz w:val="24"/>
              </w:rPr>
              <w:t>j</w:t>
            </w:r>
            <w:r w:rsidRPr="00AC433F">
              <w:rPr>
                <w:rFonts w:asciiTheme="majorHAnsi" w:hAnsiTheme="majorHAnsi" w:cstheme="majorHAnsi"/>
                <w:sz w:val="24"/>
              </w:rPr>
              <w:t xml:space="preserve"> lub lewej stronie</w:t>
            </w:r>
          </w:p>
        </w:tc>
        <w:tc>
          <w:tcPr>
            <w:tcW w:w="2410" w:type="dxa"/>
            <w:vAlign w:val="center"/>
          </w:tcPr>
          <w:p w14:paraId="35DEE560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31253B7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077C35A9" w14:textId="77777777" w:rsidTr="00043494">
        <w:trPr>
          <w:jc w:val="center"/>
        </w:trPr>
        <w:tc>
          <w:tcPr>
            <w:tcW w:w="664" w:type="dxa"/>
            <w:vAlign w:val="center"/>
          </w:tcPr>
          <w:p w14:paraId="18B0FA0A" w14:textId="67F07EA9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8. </w:t>
            </w:r>
          </w:p>
        </w:tc>
        <w:tc>
          <w:tcPr>
            <w:tcW w:w="8705" w:type="dxa"/>
            <w:vAlign w:val="center"/>
          </w:tcPr>
          <w:p w14:paraId="58750C87" w14:textId="385678CF" w:rsidR="00F132DC" w:rsidRPr="00F1185E" w:rsidRDefault="00F132DC" w:rsidP="003826C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F1185E">
              <w:rPr>
                <w:rFonts w:asciiTheme="majorHAnsi" w:hAnsiTheme="majorHAnsi" w:cstheme="majorHAnsi"/>
                <w:sz w:val="24"/>
              </w:rPr>
              <w:t>Blat stołu min. pięciosegmentowy plus podgłówek – podnóżek min dwusegmentowy prawy i lewy, część siedziska (podlędźwiowa), segment plecowy z tzw</w:t>
            </w:r>
            <w:r w:rsidR="00134162" w:rsidRPr="00F1185E">
              <w:rPr>
                <w:rFonts w:asciiTheme="majorHAnsi" w:hAnsiTheme="majorHAnsi" w:cstheme="majorHAnsi"/>
                <w:sz w:val="24"/>
              </w:rPr>
              <w:t>.</w:t>
            </w:r>
            <w:r w:rsidRPr="00F1185E">
              <w:rPr>
                <w:rFonts w:asciiTheme="majorHAnsi" w:hAnsiTheme="majorHAnsi" w:cstheme="majorHAnsi"/>
                <w:sz w:val="24"/>
              </w:rPr>
              <w:t xml:space="preserve"> wypiętrzeniem nerkowym, podgłówek z możliwością dołączenia do  segmentu plecowego. Część siedziska podlędźwiowa bez wycięcia ginekologicznego. Dodatkowy segment blatu z wycięciem urologicznym, dołączany za pomocą szybkozłączy, stosowany zamiennie w miejsce podnóżka</w:t>
            </w:r>
            <w:r w:rsidR="00134162" w:rsidRPr="00F1185E">
              <w:rPr>
                <w:rFonts w:asciiTheme="majorHAnsi" w:hAnsiTheme="majorHAnsi" w:cstheme="majorHAnsi"/>
                <w:sz w:val="24"/>
              </w:rPr>
              <w:t>.</w:t>
            </w:r>
            <w:r w:rsidRPr="00F1185E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3826C0" w:rsidRPr="00F1185E">
              <w:rPr>
                <w:rFonts w:asciiTheme="majorHAnsi" w:hAnsiTheme="majorHAnsi" w:cstheme="majorHAnsi"/>
                <w:sz w:val="24"/>
              </w:rPr>
              <w:t>D</w:t>
            </w:r>
            <w:r w:rsidR="00EA3F0C" w:rsidRPr="00F1185E">
              <w:rPr>
                <w:rFonts w:asciiTheme="majorHAnsi" w:hAnsiTheme="majorHAnsi" w:cstheme="majorHAnsi"/>
                <w:sz w:val="24"/>
              </w:rPr>
              <w:t xml:space="preserve">odatkowy segment plecowy trzyczęściowy z możliwością </w:t>
            </w:r>
            <w:r w:rsidR="00EA3F0C" w:rsidRPr="00F1185E">
              <w:rPr>
                <w:rFonts w:asciiTheme="majorHAnsi" w:hAnsiTheme="majorHAnsi" w:cstheme="majorHAnsi"/>
                <w:sz w:val="24"/>
              </w:rPr>
              <w:lastRenderedPageBreak/>
              <w:t>odejmowania prawej lub lewej części podplecowej wyposażony w specjalistyczny podgłówek z podwójnym przegubem kulowym blokowanym jednym zaciskiem</w:t>
            </w:r>
            <w:r w:rsidR="00F73DC1" w:rsidRPr="00F1185E">
              <w:rPr>
                <w:rFonts w:asciiTheme="majorHAnsi" w:hAnsiTheme="majorHAnsi" w:cstheme="majorHAnsi"/>
                <w:sz w:val="24"/>
              </w:rPr>
              <w:t xml:space="preserve">. Segment dołączany do części centralnej blatu za pomocą szybkozłączy automatycznych </w:t>
            </w:r>
          </w:p>
        </w:tc>
        <w:tc>
          <w:tcPr>
            <w:tcW w:w="2410" w:type="dxa"/>
            <w:vAlign w:val="center"/>
          </w:tcPr>
          <w:p w14:paraId="1D6E7F0C" w14:textId="20029380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250" w:type="dxa"/>
            <w:vAlign w:val="center"/>
          </w:tcPr>
          <w:p w14:paraId="330CA755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6E30364E" w14:textId="77777777" w:rsidTr="00043494">
        <w:trPr>
          <w:jc w:val="center"/>
        </w:trPr>
        <w:tc>
          <w:tcPr>
            <w:tcW w:w="664" w:type="dxa"/>
            <w:vAlign w:val="center"/>
          </w:tcPr>
          <w:p w14:paraId="77CEE0BA" w14:textId="69FB0AFC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9.</w:t>
            </w:r>
          </w:p>
        </w:tc>
        <w:tc>
          <w:tcPr>
            <w:tcW w:w="8705" w:type="dxa"/>
            <w:vAlign w:val="center"/>
          </w:tcPr>
          <w:p w14:paraId="569042B2" w14:textId="775A9FFC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Łatwy i szybki sposób mocowań segmentów blatu bez użycia narzędzi za pomocą szybkozłączy z zatrzaskiem automatycznym.</w:t>
            </w:r>
          </w:p>
        </w:tc>
        <w:tc>
          <w:tcPr>
            <w:tcW w:w="2410" w:type="dxa"/>
            <w:vAlign w:val="center"/>
          </w:tcPr>
          <w:p w14:paraId="775B7BB4" w14:textId="70A4E026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0BA5AED1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247C1321" w14:textId="77777777" w:rsidTr="00043494">
        <w:trPr>
          <w:jc w:val="center"/>
        </w:trPr>
        <w:tc>
          <w:tcPr>
            <w:tcW w:w="664" w:type="dxa"/>
            <w:vAlign w:val="center"/>
          </w:tcPr>
          <w:p w14:paraId="6667D869" w14:textId="63B4245A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10. </w:t>
            </w:r>
          </w:p>
        </w:tc>
        <w:tc>
          <w:tcPr>
            <w:tcW w:w="8705" w:type="dxa"/>
            <w:vAlign w:val="center"/>
          </w:tcPr>
          <w:p w14:paraId="38E61A59" w14:textId="6F373090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Długość stołu bez wyposażenia min. 210 cm</w:t>
            </w:r>
          </w:p>
        </w:tc>
        <w:tc>
          <w:tcPr>
            <w:tcW w:w="2410" w:type="dxa"/>
            <w:vAlign w:val="center"/>
          </w:tcPr>
          <w:p w14:paraId="6E8D98E1" w14:textId="589D4E6D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  <w:r w:rsidR="00036A48" w:rsidRPr="00AC433F">
              <w:rPr>
                <w:rFonts w:asciiTheme="majorHAnsi" w:hAnsiTheme="majorHAnsi" w:cstheme="majorHAnsi"/>
                <w:sz w:val="24"/>
              </w:rPr>
              <w:t xml:space="preserve"> (proszę podać)</w:t>
            </w:r>
          </w:p>
        </w:tc>
        <w:tc>
          <w:tcPr>
            <w:tcW w:w="2250" w:type="dxa"/>
            <w:vAlign w:val="center"/>
          </w:tcPr>
          <w:p w14:paraId="492ED3B1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573580F1" w14:textId="77777777" w:rsidTr="00043494">
        <w:trPr>
          <w:jc w:val="center"/>
        </w:trPr>
        <w:tc>
          <w:tcPr>
            <w:tcW w:w="664" w:type="dxa"/>
            <w:vAlign w:val="center"/>
          </w:tcPr>
          <w:p w14:paraId="6484AFAD" w14:textId="07212A8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11. </w:t>
            </w:r>
          </w:p>
        </w:tc>
        <w:tc>
          <w:tcPr>
            <w:tcW w:w="8705" w:type="dxa"/>
            <w:vAlign w:val="center"/>
          </w:tcPr>
          <w:p w14:paraId="51546753" w14:textId="49F6987A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Możliwość pracy podczas ładowania akumulatorów</w:t>
            </w:r>
          </w:p>
        </w:tc>
        <w:tc>
          <w:tcPr>
            <w:tcW w:w="2410" w:type="dxa"/>
            <w:vAlign w:val="center"/>
          </w:tcPr>
          <w:p w14:paraId="2E0CAF13" w14:textId="290BD583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37A5302A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423A1CF0" w14:textId="77777777" w:rsidTr="00043494">
        <w:trPr>
          <w:jc w:val="center"/>
        </w:trPr>
        <w:tc>
          <w:tcPr>
            <w:tcW w:w="664" w:type="dxa"/>
            <w:vAlign w:val="center"/>
          </w:tcPr>
          <w:p w14:paraId="0FFF0B78" w14:textId="2A76B4AD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12.</w:t>
            </w:r>
          </w:p>
        </w:tc>
        <w:tc>
          <w:tcPr>
            <w:tcW w:w="8705" w:type="dxa"/>
            <w:vAlign w:val="center"/>
          </w:tcPr>
          <w:p w14:paraId="4667BDF4" w14:textId="7B0FDB1F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Regulacja wysokości w zakresie min. 65 cm do 110 cm</w:t>
            </w:r>
          </w:p>
        </w:tc>
        <w:tc>
          <w:tcPr>
            <w:tcW w:w="2410" w:type="dxa"/>
            <w:vAlign w:val="center"/>
          </w:tcPr>
          <w:p w14:paraId="14EF1ECC" w14:textId="6E9D3431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347D33D4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72854F50" w14:textId="77777777" w:rsidTr="00043494">
        <w:trPr>
          <w:jc w:val="center"/>
        </w:trPr>
        <w:tc>
          <w:tcPr>
            <w:tcW w:w="664" w:type="dxa"/>
            <w:vAlign w:val="center"/>
          </w:tcPr>
          <w:p w14:paraId="2AF0D32B" w14:textId="3529273B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13. </w:t>
            </w:r>
          </w:p>
        </w:tc>
        <w:tc>
          <w:tcPr>
            <w:tcW w:w="8705" w:type="dxa"/>
            <w:vAlign w:val="center"/>
          </w:tcPr>
          <w:p w14:paraId="73E1E977" w14:textId="747E948C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Przechyły boczne w obie strony od poziomu: min. 25°</w:t>
            </w:r>
          </w:p>
        </w:tc>
        <w:tc>
          <w:tcPr>
            <w:tcW w:w="2410" w:type="dxa"/>
            <w:vAlign w:val="center"/>
          </w:tcPr>
          <w:p w14:paraId="3CC67A0F" w14:textId="03CF25BA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250" w:type="dxa"/>
            <w:vAlign w:val="center"/>
          </w:tcPr>
          <w:p w14:paraId="254566CB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0A06352D" w14:textId="77777777" w:rsidTr="00043494">
        <w:trPr>
          <w:jc w:val="center"/>
        </w:trPr>
        <w:tc>
          <w:tcPr>
            <w:tcW w:w="664" w:type="dxa"/>
            <w:vAlign w:val="center"/>
          </w:tcPr>
          <w:p w14:paraId="04F1333F" w14:textId="395011AC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14.</w:t>
            </w:r>
          </w:p>
        </w:tc>
        <w:tc>
          <w:tcPr>
            <w:tcW w:w="8705" w:type="dxa"/>
            <w:vAlign w:val="center"/>
          </w:tcPr>
          <w:p w14:paraId="3447BA6D" w14:textId="657AF2E6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Przechył Trendelenburga min. 35°</w:t>
            </w:r>
          </w:p>
        </w:tc>
        <w:tc>
          <w:tcPr>
            <w:tcW w:w="2410" w:type="dxa"/>
            <w:vAlign w:val="center"/>
          </w:tcPr>
          <w:p w14:paraId="3EC7A677" w14:textId="5275223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0C49E5EC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08A8616D" w14:textId="77777777" w:rsidTr="00043494">
        <w:trPr>
          <w:jc w:val="center"/>
        </w:trPr>
        <w:tc>
          <w:tcPr>
            <w:tcW w:w="664" w:type="dxa"/>
            <w:vAlign w:val="center"/>
          </w:tcPr>
          <w:p w14:paraId="3CD1D7E1" w14:textId="075095AF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15.</w:t>
            </w:r>
          </w:p>
        </w:tc>
        <w:tc>
          <w:tcPr>
            <w:tcW w:w="8705" w:type="dxa"/>
            <w:vAlign w:val="center"/>
          </w:tcPr>
          <w:p w14:paraId="5953A349" w14:textId="6EA52F2E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Przechył anty – Trendelenburga: min. 35°</w:t>
            </w:r>
          </w:p>
        </w:tc>
        <w:tc>
          <w:tcPr>
            <w:tcW w:w="2410" w:type="dxa"/>
            <w:vAlign w:val="center"/>
          </w:tcPr>
          <w:p w14:paraId="78AC0B79" w14:textId="1EAF6F37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7B4106A2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43636DE7" w14:textId="77777777" w:rsidTr="00043494">
        <w:trPr>
          <w:jc w:val="center"/>
        </w:trPr>
        <w:tc>
          <w:tcPr>
            <w:tcW w:w="664" w:type="dxa"/>
            <w:vAlign w:val="center"/>
          </w:tcPr>
          <w:p w14:paraId="22C2F8D9" w14:textId="1910CFCB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16.</w:t>
            </w:r>
          </w:p>
        </w:tc>
        <w:tc>
          <w:tcPr>
            <w:tcW w:w="8705" w:type="dxa"/>
            <w:vAlign w:val="center"/>
          </w:tcPr>
          <w:p w14:paraId="2CD1710E" w14:textId="52101602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Przesuw wzdłużny blatu min. 40 cm</w:t>
            </w:r>
          </w:p>
        </w:tc>
        <w:tc>
          <w:tcPr>
            <w:tcW w:w="2410" w:type="dxa"/>
            <w:vAlign w:val="center"/>
          </w:tcPr>
          <w:p w14:paraId="79EADFDA" w14:textId="3EB943BD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29AB01F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4846095F" w14:textId="77777777" w:rsidTr="00043494">
        <w:trPr>
          <w:jc w:val="center"/>
        </w:trPr>
        <w:tc>
          <w:tcPr>
            <w:tcW w:w="664" w:type="dxa"/>
            <w:vAlign w:val="center"/>
          </w:tcPr>
          <w:p w14:paraId="28FE439E" w14:textId="3F98EBDC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17.</w:t>
            </w:r>
          </w:p>
        </w:tc>
        <w:tc>
          <w:tcPr>
            <w:tcW w:w="8705" w:type="dxa"/>
            <w:vAlign w:val="center"/>
          </w:tcPr>
          <w:p w14:paraId="55625EDC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Obsługa funkcji stołu sterowanych elektrycznie za pomocą pilota przewodowego z podświetlanymi przyciskami:</w:t>
            </w:r>
          </w:p>
          <w:p w14:paraId="39DDFF41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regulacja położenia części plecowej,</w:t>
            </w:r>
          </w:p>
          <w:p w14:paraId="14963895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regulacja kąta nachylenia segmentu siedziska (nachylenie wzdłużne i poprzeczne, tj. Trendelenburg/antyTrendelenburg oraz przechyły boczne)</w:t>
            </w:r>
          </w:p>
          <w:p w14:paraId="6205690B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regulacja podnóżka</w:t>
            </w:r>
          </w:p>
          <w:p w14:paraId="049BBEB0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wysokości blatu,</w:t>
            </w:r>
          </w:p>
          <w:p w14:paraId="65EF2ACB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przechyłów bocznych blatu,</w:t>
            </w:r>
          </w:p>
          <w:p w14:paraId="2349AB2E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przechyłów wzdłużnych anty i Trendelenburga,</w:t>
            </w:r>
          </w:p>
          <w:p w14:paraId="5C38B9BC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blokada stołu</w:t>
            </w:r>
          </w:p>
          <w:p w14:paraId="073A39B7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pozycja „Flex” uzyskiwana jednym przyciskiem</w:t>
            </w:r>
          </w:p>
          <w:p w14:paraId="5FC4E1D8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pozycja „anty FLEX” uzyskiwana jednym przyciskiem</w:t>
            </w:r>
          </w:p>
          <w:p w14:paraId="1F18F66F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Pozycja „Beach Chair” uzyskiwana jednym przyciskiem</w:t>
            </w:r>
          </w:p>
          <w:p w14:paraId="1BB2C76F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ustawienie pozycji standardowej „0”</w:t>
            </w:r>
          </w:p>
          <w:p w14:paraId="3499AF43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przesuw wzdłużny blatu</w:t>
            </w:r>
          </w:p>
          <w:p w14:paraId="3D74DDB7" w14:textId="06E57130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- możliwość zaprogramowania co najmniej jednej pozycji przez użytkownika uzyskiwanej jednym przyciskiem</w:t>
            </w:r>
          </w:p>
        </w:tc>
        <w:tc>
          <w:tcPr>
            <w:tcW w:w="2410" w:type="dxa"/>
            <w:vAlign w:val="center"/>
          </w:tcPr>
          <w:p w14:paraId="476A7CBD" w14:textId="016DE46C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5B402E88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6B875DD4" w14:textId="77777777" w:rsidTr="00043494">
        <w:trPr>
          <w:jc w:val="center"/>
        </w:trPr>
        <w:tc>
          <w:tcPr>
            <w:tcW w:w="664" w:type="dxa"/>
            <w:vAlign w:val="center"/>
          </w:tcPr>
          <w:p w14:paraId="36610720" w14:textId="11439F98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18.</w:t>
            </w:r>
          </w:p>
        </w:tc>
        <w:tc>
          <w:tcPr>
            <w:tcW w:w="8705" w:type="dxa"/>
            <w:vAlign w:val="center"/>
          </w:tcPr>
          <w:p w14:paraId="435B3363" w14:textId="1C1B1159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 xml:space="preserve">Pilot bezprzewodowy pozwalający na regulację wszystkich pozycji jak pilot przewodowy </w:t>
            </w:r>
            <w:r w:rsidRPr="00AC433F">
              <w:rPr>
                <w:rFonts w:asciiTheme="majorHAnsi" w:hAnsiTheme="majorHAnsi" w:cstheme="majorHAnsi"/>
                <w:sz w:val="24"/>
              </w:rPr>
              <w:lastRenderedPageBreak/>
              <w:t>oraz z identycznym rozmieszczeniem przycisków sterujących</w:t>
            </w:r>
          </w:p>
        </w:tc>
        <w:tc>
          <w:tcPr>
            <w:tcW w:w="2410" w:type="dxa"/>
            <w:vAlign w:val="center"/>
          </w:tcPr>
          <w:p w14:paraId="1CCF31DC" w14:textId="291F2DB7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250" w:type="dxa"/>
            <w:vAlign w:val="center"/>
          </w:tcPr>
          <w:p w14:paraId="53B8970B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5DCFA293" w14:textId="77777777" w:rsidTr="00043494">
        <w:trPr>
          <w:jc w:val="center"/>
        </w:trPr>
        <w:tc>
          <w:tcPr>
            <w:tcW w:w="664" w:type="dxa"/>
            <w:vAlign w:val="center"/>
          </w:tcPr>
          <w:p w14:paraId="0C9DB3C0" w14:textId="129D67A2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19.</w:t>
            </w:r>
          </w:p>
        </w:tc>
        <w:tc>
          <w:tcPr>
            <w:tcW w:w="8705" w:type="dxa"/>
            <w:vAlign w:val="center"/>
          </w:tcPr>
          <w:p w14:paraId="19057690" w14:textId="10A42842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Regulacja położenia części plecowej w zakresie min. + 80° / - 40°</w:t>
            </w:r>
          </w:p>
        </w:tc>
        <w:tc>
          <w:tcPr>
            <w:tcW w:w="2410" w:type="dxa"/>
            <w:vAlign w:val="center"/>
          </w:tcPr>
          <w:p w14:paraId="01A2336E" w14:textId="02488A36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69BB084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4FC4D0DB" w14:textId="77777777" w:rsidTr="00043494">
        <w:trPr>
          <w:jc w:val="center"/>
        </w:trPr>
        <w:tc>
          <w:tcPr>
            <w:tcW w:w="664" w:type="dxa"/>
            <w:vAlign w:val="center"/>
          </w:tcPr>
          <w:p w14:paraId="19E9D065" w14:textId="24474B05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20</w:t>
            </w:r>
          </w:p>
        </w:tc>
        <w:tc>
          <w:tcPr>
            <w:tcW w:w="8705" w:type="dxa"/>
            <w:vAlign w:val="center"/>
          </w:tcPr>
          <w:p w14:paraId="39EC7168" w14:textId="6ADD8772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Obsługa podstawowych funkcji stołu – zmiana wysokości, regulacja Trendelenburga i antyTrendelenburga, przechyłów bocznych , położenia pleców i części nożnej oraz blokady stołu z panelu sterującego umieszczonego na kolumnie stołu</w:t>
            </w:r>
          </w:p>
        </w:tc>
        <w:tc>
          <w:tcPr>
            <w:tcW w:w="2410" w:type="dxa"/>
            <w:vAlign w:val="center"/>
          </w:tcPr>
          <w:p w14:paraId="3EC77DE5" w14:textId="3046FA70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06358F3D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390D3B51" w14:textId="77777777" w:rsidTr="00043494">
        <w:trPr>
          <w:jc w:val="center"/>
        </w:trPr>
        <w:tc>
          <w:tcPr>
            <w:tcW w:w="664" w:type="dxa"/>
            <w:vAlign w:val="center"/>
          </w:tcPr>
          <w:p w14:paraId="5EBA9488" w14:textId="12652B03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21.</w:t>
            </w:r>
          </w:p>
        </w:tc>
        <w:tc>
          <w:tcPr>
            <w:tcW w:w="8705" w:type="dxa"/>
            <w:vAlign w:val="center"/>
          </w:tcPr>
          <w:p w14:paraId="36E0FD86" w14:textId="75723DB4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Regulacja pochylenia podnóżka w zakresie min. + 70° / -105° prawego i lewego niezależnie oraz obu jednocześnie za pomocą przycisków na pilocie sterującym</w:t>
            </w:r>
          </w:p>
        </w:tc>
        <w:tc>
          <w:tcPr>
            <w:tcW w:w="2410" w:type="dxa"/>
            <w:vAlign w:val="center"/>
          </w:tcPr>
          <w:p w14:paraId="706AC888" w14:textId="6FA5A5A4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B9BF4DA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43E6D3D5" w14:textId="77777777" w:rsidTr="00043494">
        <w:trPr>
          <w:jc w:val="center"/>
        </w:trPr>
        <w:tc>
          <w:tcPr>
            <w:tcW w:w="664" w:type="dxa"/>
            <w:vAlign w:val="center"/>
          </w:tcPr>
          <w:p w14:paraId="7C93BFBA" w14:textId="1AFA8ED9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22.</w:t>
            </w:r>
          </w:p>
        </w:tc>
        <w:tc>
          <w:tcPr>
            <w:tcW w:w="8705" w:type="dxa"/>
            <w:vAlign w:val="center"/>
          </w:tcPr>
          <w:p w14:paraId="2694698A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Pneumatyczna regulacja wypiętrzenia i pochylenia podgłówka w zakresie: pochylenie min +45° / - 45°, wypiętrzenie o min 15cm względem blatu stołu przy zachowaniu poziomu płyty podgłówka. Podgłówek z możliwością szybkiego odłączenia za pomocą szybkozłączy automatycznych, bez mechanizmów śrubowych</w:t>
            </w:r>
          </w:p>
          <w:p w14:paraId="26A1A0FC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Szybkozłącza zlokalizowane po bokach podgłówka dołączane do wpustów w ramie stołu,</w:t>
            </w:r>
          </w:p>
          <w:p w14:paraId="21A9B2D3" w14:textId="600DBC19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Płyta podgłówka o szerokości równej szerokości blatu stołu i długości </w:t>
            </w:r>
            <w:r w:rsidRPr="00134162">
              <w:rPr>
                <w:rFonts w:asciiTheme="majorHAnsi" w:hAnsiTheme="majorHAnsi" w:cstheme="majorHAnsi"/>
                <w:sz w:val="24"/>
                <w:szCs w:val="24"/>
              </w:rPr>
              <w:t>min. 32 cm</w:t>
            </w:r>
            <w:r w:rsidR="00F73DC1" w:rsidRPr="00134162">
              <w:rPr>
                <w:rFonts w:asciiTheme="majorHAnsi" w:hAnsiTheme="majorHAnsi" w:cstheme="majorHAnsi"/>
                <w:sz w:val="24"/>
                <w:szCs w:val="24"/>
              </w:rPr>
              <w:t xml:space="preserve"> (+/- 2 cm)</w:t>
            </w:r>
            <w:r w:rsidRPr="00134162">
              <w:rPr>
                <w:rFonts w:asciiTheme="majorHAnsi" w:hAnsiTheme="majorHAnsi" w:cstheme="majorHAnsi"/>
                <w:sz w:val="24"/>
                <w:szCs w:val="24"/>
              </w:rPr>
              <w:t xml:space="preserve">, przezierna dla RTG pomiędzy wzdłużnymi częściami konstrukcyjnymi bez </w:t>
            </w: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jakichkolwiek nieprzeziernych elementów poprzecznych zarówno w miejscu łączenia z blatem stołu jak również w centralnej części podgłówka.</w:t>
            </w:r>
          </w:p>
          <w:p w14:paraId="4B2F3369" w14:textId="063E02E0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Regulacja pochylenia wspomagana sprężyną gazową dokonywana przy pomocy poprzecznej dźwigni zwalniającej zlokalizowanej na końcu podgłówka, regulacja wypiętrzenia wspomagana sprężyną gazową z blokadą po prawej stronie podgłówka</w:t>
            </w:r>
          </w:p>
        </w:tc>
        <w:tc>
          <w:tcPr>
            <w:tcW w:w="2410" w:type="dxa"/>
            <w:vAlign w:val="center"/>
          </w:tcPr>
          <w:p w14:paraId="6CD43243" w14:textId="6886577D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23991C7E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1B4AB45D" w14:textId="77777777" w:rsidTr="00043494">
        <w:trPr>
          <w:jc w:val="center"/>
        </w:trPr>
        <w:tc>
          <w:tcPr>
            <w:tcW w:w="664" w:type="dxa"/>
            <w:vAlign w:val="center"/>
          </w:tcPr>
          <w:p w14:paraId="33BA4DF7" w14:textId="17DBB57C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23.</w:t>
            </w:r>
          </w:p>
        </w:tc>
        <w:tc>
          <w:tcPr>
            <w:tcW w:w="8705" w:type="dxa"/>
            <w:vAlign w:val="center"/>
          </w:tcPr>
          <w:p w14:paraId="0D4DD97F" w14:textId="46D8394E" w:rsidR="00F132DC" w:rsidRPr="00AC433F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Informacja o stanie naładowania akumulatora na pilocie</w:t>
            </w:r>
          </w:p>
        </w:tc>
        <w:tc>
          <w:tcPr>
            <w:tcW w:w="2410" w:type="dxa"/>
            <w:vAlign w:val="center"/>
          </w:tcPr>
          <w:p w14:paraId="7E9D8BAA" w14:textId="2CECA36B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7D03F13D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128A9A13" w14:textId="77777777" w:rsidTr="00043494">
        <w:trPr>
          <w:jc w:val="center"/>
        </w:trPr>
        <w:tc>
          <w:tcPr>
            <w:tcW w:w="664" w:type="dxa"/>
            <w:vAlign w:val="center"/>
          </w:tcPr>
          <w:p w14:paraId="07435383" w14:textId="52DF17F0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24.</w:t>
            </w:r>
          </w:p>
        </w:tc>
        <w:tc>
          <w:tcPr>
            <w:tcW w:w="8705" w:type="dxa"/>
            <w:vAlign w:val="center"/>
          </w:tcPr>
          <w:p w14:paraId="505239A8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Wyposażenie:</w:t>
            </w:r>
          </w:p>
          <w:p w14:paraId="7D7AD14C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Ramka ekranu anestezjologicznego , 1 kpl.</w:t>
            </w:r>
          </w:p>
          <w:p w14:paraId="6BBC46B2" w14:textId="5A72D60E" w:rsidR="00F132DC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- Anestezjologiczna podpórka ręki z regulacją kąta ustawienia na przegubie kulowym z zaciskiem do bocznej szyny akcesoryjnej stołu  z dźwign</w:t>
            </w:r>
            <w:r w:rsidR="001F4FDA">
              <w:rPr>
                <w:rFonts w:asciiTheme="majorHAnsi" w:hAnsiTheme="majorHAnsi" w:cstheme="majorHAnsi"/>
                <w:sz w:val="24"/>
                <w:szCs w:val="24"/>
              </w:rPr>
              <w:t>ią mimośrodową wraz z materacem</w:t>
            </w: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 - 2kpl</w:t>
            </w:r>
          </w:p>
          <w:p w14:paraId="4187E319" w14:textId="5C87BAA1" w:rsidR="007B195A" w:rsidRPr="007B195A" w:rsidRDefault="007B195A" w:rsidP="007B195A">
            <w:pPr>
              <w:widowControl w:val="0"/>
              <w:snapToGrid w:val="0"/>
              <w:contextualSpacing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- </w:t>
            </w:r>
            <w:r w:rsidRPr="007B195A">
              <w:rPr>
                <w:rFonts w:asciiTheme="majorHAnsi" w:hAnsiTheme="majorHAnsi" w:cstheme="majorHAnsi"/>
                <w:sz w:val="24"/>
              </w:rPr>
              <w:t>Wielopozycyjna czterosekcyjna podpórka ręki z materacem, z regulacją kąta ustawienia, obrotu oraz położenia w każdym kierunku, z trzema przegubami w tym minimum dwa przeguby kulowe. Wszystkie przeguby blokowane jednym centralnym pokrętłem.  Długość pręta czwartej sekcji mocowanego do zacisku akcesoryjnego 2</w:t>
            </w:r>
            <w:r w:rsidR="001F4FDA">
              <w:rPr>
                <w:rFonts w:asciiTheme="majorHAnsi" w:hAnsiTheme="majorHAnsi" w:cstheme="majorHAnsi"/>
                <w:sz w:val="24"/>
              </w:rPr>
              <w:t>5</w:t>
            </w:r>
            <w:r w:rsidRPr="007B195A">
              <w:rPr>
                <w:rFonts w:asciiTheme="majorHAnsi" w:hAnsiTheme="majorHAnsi" w:cstheme="majorHAnsi"/>
                <w:sz w:val="24"/>
              </w:rPr>
              <w:t xml:space="preserve"> cm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1F4FDA">
              <w:rPr>
                <w:rFonts w:asciiTheme="majorHAnsi" w:hAnsiTheme="majorHAnsi" w:cstheme="majorHAnsi"/>
                <w:sz w:val="24"/>
              </w:rPr>
              <w:lastRenderedPageBreak/>
              <w:t>(+/-</w:t>
            </w:r>
            <w:r w:rsidR="00A4497A">
              <w:rPr>
                <w:rFonts w:asciiTheme="majorHAnsi" w:hAnsiTheme="majorHAnsi" w:cstheme="majorHAnsi"/>
                <w:sz w:val="24"/>
              </w:rPr>
              <w:t>5</w:t>
            </w:r>
            <w:r w:rsidR="001F4FDA">
              <w:rPr>
                <w:rFonts w:asciiTheme="majorHAnsi" w:hAnsiTheme="majorHAnsi" w:cstheme="majorHAnsi"/>
                <w:sz w:val="24"/>
              </w:rPr>
              <w:t>cm)</w:t>
            </w:r>
            <w:r w:rsidRPr="007B195A">
              <w:rPr>
                <w:rFonts w:asciiTheme="majorHAnsi" w:hAnsiTheme="majorHAnsi" w:cstheme="majorHAnsi"/>
                <w:sz w:val="24"/>
              </w:rPr>
              <w:t>. Długość dwóch sekcji ruchomych 18cm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(+/-</w:t>
            </w:r>
            <w:r w:rsidR="00A4497A">
              <w:rPr>
                <w:rFonts w:asciiTheme="majorHAnsi" w:hAnsiTheme="majorHAnsi" w:cstheme="majorHAnsi"/>
                <w:sz w:val="24"/>
              </w:rPr>
              <w:t>2</w:t>
            </w:r>
            <w:r w:rsidR="001F4FDA">
              <w:rPr>
                <w:rFonts w:asciiTheme="majorHAnsi" w:hAnsiTheme="majorHAnsi" w:cstheme="majorHAnsi"/>
                <w:sz w:val="24"/>
              </w:rPr>
              <w:t>cm)</w:t>
            </w:r>
            <w:r w:rsidRPr="007B195A">
              <w:rPr>
                <w:rFonts w:asciiTheme="majorHAnsi" w:hAnsiTheme="majorHAnsi" w:cstheme="majorHAnsi"/>
                <w:sz w:val="24"/>
              </w:rPr>
              <w:t>. Wymiar materaca pod rękę pierwszej sekcji 4</w:t>
            </w:r>
            <w:r w:rsidR="001F4FDA">
              <w:rPr>
                <w:rFonts w:asciiTheme="majorHAnsi" w:hAnsiTheme="majorHAnsi" w:cstheme="majorHAnsi"/>
                <w:sz w:val="24"/>
              </w:rPr>
              <w:t>2 x 15</w:t>
            </w:r>
            <w:r w:rsidRPr="007B195A">
              <w:rPr>
                <w:rFonts w:asciiTheme="majorHAnsi" w:hAnsiTheme="majorHAnsi" w:cstheme="majorHAnsi"/>
                <w:sz w:val="24"/>
              </w:rPr>
              <w:t xml:space="preserve"> cm</w:t>
            </w:r>
            <w:r w:rsidR="001F4FDA">
              <w:rPr>
                <w:rFonts w:asciiTheme="majorHAnsi" w:hAnsiTheme="majorHAnsi" w:cstheme="majorHAnsi"/>
                <w:sz w:val="24"/>
              </w:rPr>
              <w:t>(+/-</w:t>
            </w:r>
            <w:r w:rsidR="00A4497A">
              <w:rPr>
                <w:rFonts w:asciiTheme="majorHAnsi" w:hAnsiTheme="majorHAnsi" w:cstheme="majorHAnsi"/>
                <w:sz w:val="24"/>
              </w:rPr>
              <w:t>5</w:t>
            </w:r>
            <w:r w:rsidR="001F4FDA">
              <w:rPr>
                <w:rFonts w:asciiTheme="majorHAnsi" w:hAnsiTheme="majorHAnsi" w:cstheme="majorHAnsi"/>
                <w:sz w:val="24"/>
              </w:rPr>
              <w:t>cm)</w:t>
            </w:r>
            <w:r w:rsidRPr="007B195A">
              <w:rPr>
                <w:rFonts w:asciiTheme="majorHAnsi" w:hAnsiTheme="majorHAnsi" w:cstheme="majorHAnsi"/>
                <w:sz w:val="24"/>
              </w:rPr>
              <w:t>. Mocowanie do szyny akcesoryjnej s</w:t>
            </w:r>
            <w:r>
              <w:rPr>
                <w:rFonts w:asciiTheme="majorHAnsi" w:hAnsiTheme="majorHAnsi" w:cstheme="majorHAnsi"/>
                <w:sz w:val="24"/>
              </w:rPr>
              <w:t xml:space="preserve">tołu </w:t>
            </w:r>
            <w:r w:rsidR="002A6C6D" w:rsidRPr="002A6C6D">
              <w:rPr>
                <w:rFonts w:asciiTheme="majorHAnsi" w:hAnsiTheme="majorHAnsi" w:cstheme="majorHAnsi"/>
                <w:sz w:val="24"/>
              </w:rPr>
              <w:t xml:space="preserve">z szybkim mocowaniem zacisku blokowanego dźwignią mimośrodową </w:t>
            </w:r>
            <w:r w:rsidR="008703C9" w:rsidRPr="008703C9">
              <w:rPr>
                <w:rFonts w:asciiTheme="majorHAnsi" w:hAnsiTheme="majorHAnsi" w:cstheme="majorHAnsi"/>
                <w:sz w:val="24"/>
              </w:rPr>
              <w:t xml:space="preserve">na szynie akcesoryjnej bocznej stołu </w:t>
            </w:r>
            <w:r>
              <w:rPr>
                <w:rFonts w:asciiTheme="majorHAnsi" w:hAnsiTheme="majorHAnsi" w:cstheme="majorHAnsi"/>
                <w:sz w:val="24"/>
              </w:rPr>
              <w:t xml:space="preserve">- </w:t>
            </w:r>
            <w:r w:rsidR="002A6C6D">
              <w:rPr>
                <w:rFonts w:asciiTheme="majorHAnsi" w:hAnsiTheme="majorHAnsi" w:cstheme="majorHAnsi"/>
                <w:sz w:val="24"/>
              </w:rPr>
              <w:t>1</w:t>
            </w:r>
            <w:r w:rsidRPr="007B195A">
              <w:rPr>
                <w:rFonts w:asciiTheme="majorHAnsi" w:hAnsiTheme="majorHAnsi" w:cstheme="majorHAnsi"/>
                <w:sz w:val="24"/>
              </w:rPr>
              <w:t xml:space="preserve"> kpl</w:t>
            </w:r>
            <w:r w:rsidR="004C0216">
              <w:rPr>
                <w:rFonts w:asciiTheme="majorHAnsi" w:hAnsiTheme="majorHAnsi" w:cstheme="majorHAnsi"/>
                <w:sz w:val="24"/>
              </w:rPr>
              <w:t>.</w:t>
            </w:r>
          </w:p>
          <w:p w14:paraId="13D9DDC1" w14:textId="77777777" w:rsidR="001F4FDA" w:rsidRDefault="001F4FDA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0F0FEB2" w14:textId="77777777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CC3350">
              <w:rPr>
                <w:rFonts w:asciiTheme="majorHAnsi" w:hAnsiTheme="majorHAnsi" w:cstheme="majorHAnsi"/>
                <w:sz w:val="24"/>
                <w:szCs w:val="24"/>
              </w:rPr>
              <w:t>- Podpora do ułożenia pacjenta w pozycji bocznej z min dwoma przegubami kulowymi pozwalającymi na szeroki zakres płynnej regulacji, z poduszką okrągłą, mocowana do szyn akcesoryjnych bocznych wraz z zaciskiem mocującym do szyny akcesoryjnej blokowanym dźwignią mimośrodową</w:t>
            </w: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 - 1 kpl.</w:t>
            </w:r>
          </w:p>
          <w:p w14:paraId="2867B906" w14:textId="35CF9ED4" w:rsidR="00F132DC" w:rsidRDefault="00134162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- </w:t>
            </w:r>
            <w:r w:rsidR="00F132DC" w:rsidRPr="00AC433F">
              <w:rPr>
                <w:rFonts w:asciiTheme="majorHAnsi" w:hAnsiTheme="majorHAnsi" w:cstheme="majorHAnsi"/>
                <w:sz w:val="24"/>
                <w:szCs w:val="24"/>
              </w:rPr>
              <w:t>Podpora do ułożenia pacjenta w pozycji bocznej z min dwoma przegubami kulowymi pozwalającymi na szeroki zakres płynnej regulacji, z poduszką prostokątną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 xml:space="preserve"> o wymiarze 10 x 20</w:t>
            </w:r>
            <w:r w:rsidR="00F32AAB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>m</w:t>
            </w:r>
            <w:r w:rsidR="00D95141">
              <w:rPr>
                <w:rFonts w:asciiTheme="majorHAnsi" w:hAnsiTheme="majorHAnsi" w:cstheme="majorHAnsi"/>
                <w:sz w:val="24"/>
                <w:szCs w:val="24"/>
              </w:rPr>
              <w:t xml:space="preserve"> +/- 5 cm</w:t>
            </w:r>
            <w:r w:rsidR="00F132DC" w:rsidRPr="00AC433F">
              <w:rPr>
                <w:rFonts w:asciiTheme="majorHAnsi" w:hAnsiTheme="majorHAnsi" w:cstheme="majorHAnsi"/>
                <w:sz w:val="24"/>
                <w:szCs w:val="24"/>
              </w:rPr>
              <w:t>, mocowana do szyn akcesoryjnych bocznych wraz z zaciskiem mocującym do szyny akcesoryjnej blo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>kowanym dźwignią mimośrodową – 1</w:t>
            </w:r>
            <w:r w:rsidR="00F132DC"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 kpl.</w:t>
            </w:r>
          </w:p>
          <w:p w14:paraId="6723C492" w14:textId="6CEFFA80" w:rsidR="007B195A" w:rsidRPr="00AC433F" w:rsidRDefault="00134162" w:rsidP="007B195A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- </w:t>
            </w:r>
            <w:r w:rsidR="007B195A"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Podpora do ułożenia pacjenta w pozycji bocznej z min dwoma przegubami kulowymi pozwalającymi na szeroki zakres płynnej regulacji, z poduszką 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>kwadratową o wymiarze 20 x 20</w:t>
            </w:r>
            <w:r w:rsidR="00F32AAB">
              <w:rPr>
                <w:rFonts w:asciiTheme="majorHAnsi" w:hAnsiTheme="majorHAnsi" w:cstheme="majorHAnsi"/>
                <w:sz w:val="24"/>
                <w:szCs w:val="24"/>
              </w:rPr>
              <w:t>c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>m</w:t>
            </w:r>
            <w:r w:rsidR="00D95141">
              <w:rPr>
                <w:rFonts w:asciiTheme="majorHAnsi" w:hAnsiTheme="majorHAnsi" w:cstheme="majorHAnsi"/>
                <w:sz w:val="24"/>
                <w:szCs w:val="24"/>
              </w:rPr>
              <w:t xml:space="preserve"> +/- 5 cm</w:t>
            </w:r>
            <w:r w:rsidR="007B195A"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, mocowana do szyn akcesoryjnych bocznych wraz z zaciskiem mocującym do szyny akcesoryjnej blokowanym </w:t>
            </w:r>
            <w:r w:rsidR="007B195A">
              <w:rPr>
                <w:rFonts w:asciiTheme="majorHAnsi" w:hAnsiTheme="majorHAnsi" w:cstheme="majorHAnsi"/>
                <w:sz w:val="24"/>
                <w:szCs w:val="24"/>
              </w:rPr>
              <w:t>dźwignią mimośrodową - 1</w:t>
            </w:r>
            <w:r w:rsidR="007B195A" w:rsidRPr="00AC433F">
              <w:rPr>
                <w:rFonts w:asciiTheme="majorHAnsi" w:hAnsiTheme="majorHAnsi" w:cstheme="majorHAnsi"/>
                <w:sz w:val="24"/>
                <w:szCs w:val="24"/>
              </w:rPr>
              <w:t xml:space="preserve"> kpl.</w:t>
            </w:r>
          </w:p>
          <w:p w14:paraId="16A4432C" w14:textId="0305BD73" w:rsidR="00F32AAB" w:rsidRDefault="00F132DC" w:rsidP="004C0216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- Pas do mocowania pacjenta – 1 kpl</w:t>
            </w:r>
            <w:r w:rsidR="004C0216">
              <w:rPr>
                <w:rFonts w:asciiTheme="majorHAnsi" w:hAnsiTheme="majorHAnsi" w:cstheme="majorHAnsi"/>
                <w:sz w:val="24"/>
              </w:rPr>
              <w:t>.</w:t>
            </w:r>
          </w:p>
          <w:p w14:paraId="2E9FA687" w14:textId="6EB45390" w:rsidR="007B195A" w:rsidRPr="00F32AAB" w:rsidRDefault="007B195A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F32AAB">
              <w:rPr>
                <w:rFonts w:asciiTheme="majorHAnsi" w:hAnsiTheme="majorHAnsi" w:cstheme="majorHAnsi"/>
                <w:sz w:val="24"/>
              </w:rPr>
              <w:t xml:space="preserve">- Specjalistyczne wielopozycyjne ramię asystenckie do podtrzymywania i pozycjonowania ramienia pacjenta w trakcie zabiegu operacyjnego. Mocowane do szyny akcesoryjnej stołu operacyjnego, posiadające </w:t>
            </w:r>
            <w:r w:rsidRPr="00F32AAB">
              <w:rPr>
                <w:rFonts w:asciiTheme="majorHAnsi" w:hAnsiTheme="majorHAnsi" w:cstheme="majorHAnsi"/>
                <w:color w:val="000000"/>
                <w:sz w:val="24"/>
              </w:rPr>
              <w:t>minimum</w:t>
            </w:r>
            <w:r w:rsidRPr="00F32AAB">
              <w:rPr>
                <w:rFonts w:asciiTheme="majorHAnsi" w:hAnsiTheme="majorHAnsi" w:cstheme="majorHAnsi"/>
                <w:sz w:val="24"/>
              </w:rPr>
              <w:t xml:space="preserve"> pięć przegubów pozwalających na swobodne ustawianie w trzech płaszczyznach. Obrót o 360 stopni na każdym przegubie. Zwalnianie przegubów jedną dźwignią zlokalizowaną na górnej części ramienia. Zwalnianie dźwigni i jednoczesne pozycjonowanie ramienia jedną ręką. Długość ramienia</w:t>
            </w:r>
            <w:r w:rsidRPr="00F32AAB">
              <w:rPr>
                <w:rFonts w:asciiTheme="majorHAnsi" w:hAnsiTheme="majorHAnsi" w:cstheme="majorHAnsi"/>
                <w:b/>
                <w:bCs/>
                <w:color w:val="C9211E"/>
                <w:sz w:val="24"/>
              </w:rPr>
              <w:t xml:space="preserve">  </w:t>
            </w:r>
            <w:r w:rsidR="001F4FDA">
              <w:rPr>
                <w:rFonts w:asciiTheme="majorHAnsi" w:hAnsiTheme="majorHAnsi" w:cstheme="majorHAnsi"/>
                <w:sz w:val="24"/>
              </w:rPr>
              <w:t>92</w:t>
            </w:r>
            <w:r w:rsidRPr="00F32AAB">
              <w:rPr>
                <w:rFonts w:asciiTheme="majorHAnsi" w:hAnsiTheme="majorHAnsi" w:cstheme="majorHAnsi"/>
                <w:sz w:val="24"/>
              </w:rPr>
              <w:t>cm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(+/-1cm)</w:t>
            </w:r>
            <w:r w:rsidRPr="00F32AAB">
              <w:rPr>
                <w:rFonts w:asciiTheme="majorHAnsi" w:hAnsiTheme="majorHAnsi" w:cstheme="majorHAnsi"/>
                <w:sz w:val="24"/>
              </w:rPr>
              <w:t>. Możliwość założenia rękawa/obłożenia sterylnego. Zestaw 10 szt rękawów/obłożeń sterylnych uwzględniono w ofercie. Ramię wyposażone w odłączalny uchwyt przedramienia pacjenta (2szt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w komplecie</w:t>
            </w:r>
            <w:r w:rsidRPr="00F32AAB">
              <w:rPr>
                <w:rFonts w:asciiTheme="majorHAnsi" w:hAnsiTheme="majorHAnsi" w:cstheme="majorHAnsi"/>
                <w:sz w:val="24"/>
              </w:rPr>
              <w:t>) oraz szybkozłącze do jego mocowania umożliwiające odłączanie i dołączanie przez operatora w trakcie zabiegu (2szt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w komplecie</w:t>
            </w:r>
            <w:r w:rsidRPr="00F32AAB">
              <w:rPr>
                <w:rFonts w:asciiTheme="majorHAnsi" w:hAnsiTheme="majorHAnsi" w:cstheme="majorHAnsi"/>
                <w:sz w:val="24"/>
              </w:rPr>
              <w:t>) oraz uchwyt dłoni z przesuwnymi zaciskami palców (1szt</w:t>
            </w:r>
            <w:r w:rsidR="001F4FDA">
              <w:rPr>
                <w:rFonts w:asciiTheme="majorHAnsi" w:hAnsiTheme="majorHAnsi" w:cstheme="majorHAnsi"/>
                <w:sz w:val="24"/>
              </w:rPr>
              <w:t xml:space="preserve"> w komplecie</w:t>
            </w:r>
            <w:r w:rsidRPr="00F32AAB">
              <w:rPr>
                <w:rFonts w:asciiTheme="majorHAnsi" w:hAnsiTheme="majorHAnsi" w:cstheme="majorHAnsi"/>
                <w:sz w:val="24"/>
              </w:rPr>
              <w:t>) – 1 kpl</w:t>
            </w:r>
            <w:r w:rsidR="004C0216">
              <w:rPr>
                <w:rFonts w:asciiTheme="majorHAnsi" w:hAnsiTheme="majorHAnsi" w:cstheme="majorHAnsi"/>
                <w:sz w:val="24"/>
              </w:rPr>
              <w:t>.</w:t>
            </w:r>
          </w:p>
          <w:p w14:paraId="456EF7B2" w14:textId="16F6A09E" w:rsidR="007B195A" w:rsidRDefault="007B195A" w:rsidP="00F132DC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lastRenderedPageBreak/>
              <w:t>- Wózek akcesoryjny ze stali nierdzewnej o wymiarach 5</w:t>
            </w:r>
            <w:r w:rsidR="00F32AAB">
              <w:rPr>
                <w:rFonts w:asciiTheme="majorHAnsi" w:hAnsiTheme="majorHAnsi" w:cstheme="majorHAnsi"/>
                <w:sz w:val="24"/>
                <w:lang w:eastAsia="pl-PL"/>
              </w:rPr>
              <w:t>5 x 64 x 165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</w:t>
            </w:r>
            <w:r w:rsidR="00F32AAB">
              <w:rPr>
                <w:rFonts w:asciiTheme="majorHAnsi" w:hAnsiTheme="majorHAnsi" w:cstheme="majorHAnsi"/>
                <w:sz w:val="24"/>
                <w:lang w:eastAsia="pl-PL"/>
              </w:rPr>
              <w:t xml:space="preserve"> (+/-1cm)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 xml:space="preserve"> z  czterema koszami ze stali nierdzewnej, </w:t>
            </w:r>
            <w:r w:rsidRPr="00F32AAB">
              <w:rPr>
                <w:rFonts w:asciiTheme="majorHAnsi" w:hAnsiTheme="majorHAnsi" w:cstheme="majorHAnsi"/>
                <w:b/>
                <w:bCs/>
                <w:color w:val="C9211E"/>
                <w:sz w:val="24"/>
                <w:lang w:eastAsia="pl-PL"/>
              </w:rPr>
              <w:t xml:space="preserve"> 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czterema  szyna</w:t>
            </w:r>
            <w:r w:rsidR="00F32AAB">
              <w:rPr>
                <w:rFonts w:asciiTheme="majorHAnsi" w:hAnsiTheme="majorHAnsi" w:cstheme="majorHAnsi"/>
                <w:sz w:val="24"/>
                <w:lang w:eastAsia="pl-PL"/>
              </w:rPr>
              <w:t>mi akcesoryjnymi o długości min. 58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  , cztery koła jezdne w tym dwa z hamulcem – 1 szt</w:t>
            </w:r>
            <w:r w:rsidR="004C0216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618F8F9F" w14:textId="0E7C970E" w:rsidR="00F32AAB" w:rsidRDefault="00F32AAB" w:rsidP="00F32AAB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>
              <w:rPr>
                <w:rFonts w:asciiTheme="majorHAnsi" w:hAnsiTheme="majorHAnsi" w:cstheme="majorHAnsi"/>
                <w:sz w:val="24"/>
                <w:lang w:eastAsia="pl-PL"/>
              </w:rPr>
              <w:t>- Krążek pod głowę żelowo piankowy – o wymiarach 20x7,5x4,5cm (+/-0,5cm) – 1 szt</w:t>
            </w:r>
            <w:r w:rsidR="004C0216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2D738041" w14:textId="5CBBBCC4" w:rsidR="00F32AAB" w:rsidRDefault="00F32AAB" w:rsidP="00F32AAB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>
              <w:rPr>
                <w:rFonts w:asciiTheme="majorHAnsi" w:hAnsiTheme="majorHAnsi" w:cstheme="majorHAnsi"/>
                <w:sz w:val="24"/>
                <w:lang w:eastAsia="pl-PL"/>
              </w:rPr>
              <w:t>- Krążek pod głowę otwarty z jednej strony, żelowo piankowy – o wymiarach 20x7,5x4,5cm (+/-0,5cm) – 1 szt</w:t>
            </w:r>
            <w:r w:rsidR="004C0216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496A5FF3" w14:textId="29458C63" w:rsidR="001F4FDA" w:rsidRDefault="001F4FDA" w:rsidP="00F32AAB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>
              <w:rPr>
                <w:rFonts w:asciiTheme="majorHAnsi" w:hAnsiTheme="majorHAnsi" w:cstheme="majorHAnsi"/>
                <w:sz w:val="24"/>
                <w:lang w:eastAsia="pl-PL"/>
              </w:rPr>
              <w:t>- Wałek piankowy w pokrowcu zmywalnym o długości 50cm i średnicy 15cm – 1 szt</w:t>
            </w:r>
            <w:r w:rsidR="004C0216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3CE77FD0" w14:textId="6C277BFE" w:rsidR="001F4FDA" w:rsidRPr="00AC433F" w:rsidRDefault="001F4FDA" w:rsidP="00F32AAB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  <w:lang w:eastAsia="pl-PL"/>
              </w:rPr>
              <w:t>- Podkładki piankowe trójkątne w pokrowcach zmywalnych o wymiarach 30 x 25 x 15 cm (+/-1cm) – 2 szt</w:t>
            </w:r>
            <w:r w:rsidR="004C0216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</w:tc>
        <w:tc>
          <w:tcPr>
            <w:tcW w:w="2410" w:type="dxa"/>
            <w:vAlign w:val="center"/>
          </w:tcPr>
          <w:p w14:paraId="181F2362" w14:textId="6F5A6B1F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250" w:type="dxa"/>
            <w:vAlign w:val="center"/>
          </w:tcPr>
          <w:p w14:paraId="7D9D31C0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051C4B1B" w14:textId="77777777" w:rsidTr="00043494">
        <w:trPr>
          <w:jc w:val="center"/>
        </w:trPr>
        <w:tc>
          <w:tcPr>
            <w:tcW w:w="664" w:type="dxa"/>
            <w:vAlign w:val="center"/>
          </w:tcPr>
          <w:p w14:paraId="4D869F9B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8705" w:type="dxa"/>
            <w:vAlign w:val="center"/>
          </w:tcPr>
          <w:p w14:paraId="40A5DB7E" w14:textId="5E351BA8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Dopuszczalne maksymalne obciążenie stołu operacyjnego min. 490 kg</w:t>
            </w:r>
          </w:p>
        </w:tc>
        <w:tc>
          <w:tcPr>
            <w:tcW w:w="2410" w:type="dxa"/>
            <w:vAlign w:val="center"/>
          </w:tcPr>
          <w:p w14:paraId="35E256FA" w14:textId="21ECFCA9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472F855E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C433F" w14:paraId="2B9AD67D" w14:textId="77777777" w:rsidTr="00043494">
        <w:trPr>
          <w:jc w:val="center"/>
        </w:trPr>
        <w:tc>
          <w:tcPr>
            <w:tcW w:w="664" w:type="dxa"/>
            <w:vAlign w:val="center"/>
          </w:tcPr>
          <w:p w14:paraId="6F213398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8705" w:type="dxa"/>
            <w:vAlign w:val="center"/>
          </w:tcPr>
          <w:p w14:paraId="67C545E1" w14:textId="2604D755" w:rsidR="00F132DC" w:rsidRPr="00AC433F" w:rsidRDefault="00F132DC" w:rsidP="00F132DC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C433F">
              <w:rPr>
                <w:rFonts w:asciiTheme="majorHAnsi" w:hAnsiTheme="majorHAnsi" w:cstheme="majorHAnsi"/>
                <w:sz w:val="24"/>
                <w:szCs w:val="24"/>
              </w:rPr>
              <w:t>Bezpieczne obciążenie robocze min. 270kg</w:t>
            </w:r>
          </w:p>
        </w:tc>
        <w:tc>
          <w:tcPr>
            <w:tcW w:w="2410" w:type="dxa"/>
            <w:vAlign w:val="center"/>
          </w:tcPr>
          <w:p w14:paraId="1616A5BA" w14:textId="28832FB3" w:rsidR="00F132DC" w:rsidRPr="00AC433F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C433F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7DE09401" w14:textId="77777777" w:rsidR="00F132DC" w:rsidRPr="00AC433F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CC3350" w:rsidRPr="00AC433F" w14:paraId="3B5211C9" w14:textId="77777777" w:rsidTr="00AA6B78">
        <w:trPr>
          <w:jc w:val="center"/>
        </w:trPr>
        <w:tc>
          <w:tcPr>
            <w:tcW w:w="14029" w:type="dxa"/>
            <w:gridSpan w:val="4"/>
            <w:vAlign w:val="center"/>
          </w:tcPr>
          <w:p w14:paraId="535692FF" w14:textId="6237BB77" w:rsidR="00CC3350" w:rsidRPr="00AC433F" w:rsidRDefault="00CC3350" w:rsidP="00CC3350">
            <w:pPr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  <w:b/>
                <w:bCs/>
              </w:rPr>
              <w:t>Gwarancja</w:t>
            </w:r>
          </w:p>
        </w:tc>
      </w:tr>
      <w:tr w:rsidR="00CC3350" w:rsidRPr="00AC433F" w14:paraId="4E130B19" w14:textId="77777777" w:rsidTr="00043494">
        <w:trPr>
          <w:jc w:val="center"/>
        </w:trPr>
        <w:tc>
          <w:tcPr>
            <w:tcW w:w="664" w:type="dxa"/>
            <w:vAlign w:val="center"/>
          </w:tcPr>
          <w:p w14:paraId="3E65BECE" w14:textId="05F455DF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8705" w:type="dxa"/>
            <w:vAlign w:val="center"/>
          </w:tcPr>
          <w:p w14:paraId="4E7FF806" w14:textId="77777777" w:rsidR="00CC3350" w:rsidRPr="004F31D9" w:rsidRDefault="00CC3350" w:rsidP="00CC3350">
            <w:pPr>
              <w:pStyle w:val="Bezodstpw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4F31D9">
              <w:rPr>
                <w:rFonts w:asciiTheme="majorHAnsi" w:hAnsiTheme="majorHAnsi" w:cstheme="majorHAnsi"/>
                <w:szCs w:val="24"/>
              </w:rPr>
              <w:t xml:space="preserve">Wykonawca udzieli Zamawiającemu gwarancji jakości na cały przedmiot zamówienia na okres minimum 24 miesiące, licząc od dnia podpisania protokołu odbioru końcowego bez zastrzeżeń. </w:t>
            </w:r>
          </w:p>
          <w:p w14:paraId="6055AC3E" w14:textId="1E5ADD0B" w:rsidR="00CC3350" w:rsidRPr="00AC433F" w:rsidRDefault="00CC3350" w:rsidP="00CC3350">
            <w:pPr>
              <w:pStyle w:val="Bezodstpw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4F31D9">
              <w:rPr>
                <w:rFonts w:asciiTheme="majorHAnsi" w:hAnsiTheme="majorHAnsi" w:cstheme="majorHAnsi"/>
                <w:szCs w:val="24"/>
              </w:rPr>
              <w:t xml:space="preserve">Uwaga: kryterium oceny ofert.  </w:t>
            </w:r>
          </w:p>
        </w:tc>
        <w:tc>
          <w:tcPr>
            <w:tcW w:w="2410" w:type="dxa"/>
            <w:vAlign w:val="center"/>
          </w:tcPr>
          <w:p w14:paraId="1EDEA0D3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TAK (proszę podać oferowaną długość gwarancji)  </w:t>
            </w:r>
          </w:p>
          <w:p w14:paraId="5DCC9079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 </w:t>
            </w:r>
          </w:p>
          <w:p w14:paraId="0BCF5949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24 miesiące - 0 pkt. </w:t>
            </w:r>
          </w:p>
          <w:p w14:paraId="2CA10B81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</w:p>
          <w:p w14:paraId="3943205E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36 miesięcy - 5 pkt.  </w:t>
            </w:r>
          </w:p>
          <w:p w14:paraId="5F3D7B15" w14:textId="77777777" w:rsidR="00CC3350" w:rsidRPr="004F31D9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</w:p>
          <w:p w14:paraId="51BDA455" w14:textId="54A7B2AA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>48 miesięcy – 10 pkt.</w:t>
            </w:r>
          </w:p>
        </w:tc>
        <w:tc>
          <w:tcPr>
            <w:tcW w:w="2250" w:type="dxa"/>
            <w:vAlign w:val="center"/>
          </w:tcPr>
          <w:p w14:paraId="73563A9A" w14:textId="77777777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CC3350" w:rsidRPr="00AC433F" w14:paraId="4A6D3C2F" w14:textId="77777777" w:rsidTr="00043494">
        <w:trPr>
          <w:jc w:val="center"/>
        </w:trPr>
        <w:tc>
          <w:tcPr>
            <w:tcW w:w="664" w:type="dxa"/>
            <w:vAlign w:val="center"/>
          </w:tcPr>
          <w:p w14:paraId="3DFE6391" w14:textId="4F61DF45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8705" w:type="dxa"/>
            <w:vAlign w:val="center"/>
          </w:tcPr>
          <w:p w14:paraId="633E99E6" w14:textId="407DFC06" w:rsidR="00CC3350" w:rsidRPr="00AC433F" w:rsidRDefault="00CC3350" w:rsidP="00CC3350">
            <w:pPr>
              <w:pStyle w:val="Bezodstpw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W </w:t>
            </w:r>
            <w:r w:rsidRPr="004F31D9">
              <w:rPr>
                <w:rFonts w:asciiTheme="majorHAnsi" w:hAnsiTheme="majorHAnsi" w:cstheme="majorHAnsi"/>
                <w:szCs w:val="24"/>
              </w:rPr>
              <w:t>ramach udzielonej gwarancji, Wykonawca zobowiązany jest do wykonania, na własny koszt, wszystkich przeglądów technicznych, konserwacji, kalibracji i innych czynności serwisowych, które są wymagane i przewidziane przez producenta urządzenia w okresie, na jaki udzielana jest gwarancja. Wykonanie tych czynności musi być zgodne z dokumentacją techniczną i zaleceniami producenta.</w:t>
            </w:r>
          </w:p>
        </w:tc>
        <w:tc>
          <w:tcPr>
            <w:tcW w:w="2410" w:type="dxa"/>
            <w:vAlign w:val="center"/>
          </w:tcPr>
          <w:p w14:paraId="73A2FFCB" w14:textId="3C3A4AF8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250" w:type="dxa"/>
            <w:vAlign w:val="center"/>
          </w:tcPr>
          <w:p w14:paraId="4F3BF685" w14:textId="77777777" w:rsidR="00CC3350" w:rsidRPr="00AC433F" w:rsidRDefault="00CC3350" w:rsidP="00CC335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4F327EDE" w14:textId="77777777" w:rsidR="00141BD7" w:rsidRPr="00AC433F" w:rsidRDefault="00141BD7" w:rsidP="00841B6C">
      <w:pPr>
        <w:rPr>
          <w:rFonts w:asciiTheme="majorHAnsi" w:hAnsiTheme="majorHAnsi" w:cstheme="majorHAnsi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138"/>
        <w:gridCol w:w="2694"/>
        <w:gridCol w:w="2533"/>
      </w:tblGrid>
      <w:tr w:rsidR="0069097F" w:rsidRPr="0069097F" w14:paraId="071BA51C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AA4D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D0106" w14:textId="77777777" w:rsidR="0069097F" w:rsidRPr="0069097F" w:rsidRDefault="0069097F" w:rsidP="0069097F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69097F">
              <w:rPr>
                <w:rFonts w:asciiTheme="majorHAnsi" w:hAnsiTheme="majorHAnsi" w:cstheme="majorHAnsi"/>
                <w:b/>
                <w:bCs/>
                <w:sz w:val="24"/>
              </w:rPr>
              <w:t>DNSH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0DBD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B4E0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3C2A4D81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99CB55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A6382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 xml:space="preserve">Zamawiający wymaga, aby oferowane urządzenie było zaprojektowane z myślą o długim cyklu życia. Wykonawca gwarantuje dostępność części zamiennych kluczowych dla funkcjonowania urządzenia przez okres minimum </w:t>
            </w:r>
            <w:r w:rsidRPr="0069097F">
              <w:rPr>
                <w:rFonts w:asciiTheme="majorHAnsi" w:hAnsiTheme="majorHAnsi" w:cstheme="majorHAnsi"/>
                <w:b/>
                <w:bCs/>
                <w:sz w:val="24"/>
              </w:rPr>
              <w:t>10 lat</w:t>
            </w:r>
            <w:r w:rsidRPr="0069097F">
              <w:rPr>
                <w:rFonts w:asciiTheme="majorHAnsi" w:hAnsiTheme="majorHAnsi" w:cstheme="majorHAnsi"/>
                <w:sz w:val="24"/>
              </w:rPr>
              <w:t xml:space="preserve"> od daty zakończenia produkcji danego modelu.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82DB8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ECE3A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77AB17F1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C1DD0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lastRenderedPageBreak/>
              <w:t>2.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408723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Obudowy i elementy konstrukcyjne muszą być wykonane z materiałów umożliwiających ich demontaż i segregację frakcji materiałowych (stal nierdzewna, tworzywa sztuczne, elektronika) w procesie utylizacji (recyclingu) po zakończeniu eksploatacji.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D03A3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1475B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1E95D1EE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266FE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61FFA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 xml:space="preserve">Urządzenie (w tym podzespoły elektroniczne) musi być zgodne z </w:t>
            </w:r>
            <w:r w:rsidRPr="0069097F">
              <w:rPr>
                <w:rFonts w:asciiTheme="majorHAnsi" w:hAnsiTheme="majorHAnsi" w:cstheme="majorHAnsi"/>
                <w:b/>
                <w:bCs/>
                <w:sz w:val="24"/>
              </w:rPr>
              <w:t>Dyrektywą RoHS</w:t>
            </w:r>
            <w:r w:rsidRPr="0069097F">
              <w:rPr>
                <w:rFonts w:asciiTheme="majorHAnsi" w:hAnsiTheme="majorHAnsi" w:cstheme="majorHAnsi"/>
                <w:sz w:val="24"/>
              </w:rPr>
              <w:t xml:space="preserve"> (2011/65/UE) w sprawie ograniczenia stosowania niektórych niebezpiecznych substancji w sprzęcie elektrycznym i elektronicznym.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57D7B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BB25A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73F23623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369E1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4.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1E0F3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 xml:space="preserve">Wszystkie elementy wyściełane (materace, podpórki, podgłówki) mające kontakt ze skórą pacjenta muszą być wykonane z materiałów </w:t>
            </w:r>
            <w:r w:rsidRPr="0069097F">
              <w:rPr>
                <w:rFonts w:asciiTheme="majorHAnsi" w:hAnsiTheme="majorHAnsi" w:cstheme="majorHAnsi"/>
                <w:b/>
                <w:bCs/>
                <w:sz w:val="24"/>
              </w:rPr>
              <w:t>biokompatybilnych</w:t>
            </w:r>
            <w:r w:rsidRPr="0069097F">
              <w:rPr>
                <w:rFonts w:asciiTheme="majorHAnsi" w:hAnsiTheme="majorHAnsi" w:cstheme="majorHAnsi"/>
                <w:sz w:val="24"/>
              </w:rPr>
              <w:t xml:space="preserve"> (zgodnie z normą ISO 10993 lub równoważną) oraz </w:t>
            </w:r>
            <w:r w:rsidRPr="0069097F">
              <w:rPr>
                <w:rFonts w:asciiTheme="majorHAnsi" w:hAnsiTheme="majorHAnsi" w:cstheme="majorHAnsi"/>
                <w:b/>
                <w:bCs/>
                <w:sz w:val="24"/>
              </w:rPr>
              <w:t>wolnych od ftalanów</w:t>
            </w:r>
            <w:r w:rsidRPr="0069097F">
              <w:rPr>
                <w:rFonts w:asciiTheme="majorHAnsi" w:hAnsiTheme="majorHAnsi" w:cstheme="majorHAnsi"/>
                <w:sz w:val="24"/>
              </w:rPr>
              <w:t xml:space="preserve"> i lateksu, co minimalizuje ryzyko alergii i uwalniania szkodliwych substancji chemicznych.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FA46A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640E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2FF1BFC7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3E0BD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18E99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 xml:space="preserve">Opakowania transportowe i jednostkowe wyrobu muszą być wykonane z materiałów nadających się do recyklingu lub materiałów biodegradowalnych/kompostowalnych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8588E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F250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69097F" w:rsidRPr="0069097F" w14:paraId="4FDC2322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71187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858E2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Układ zasilania stołu musi być wyposażony w system zarządzania energią, który automatycznie przełącza urządzenie w tryb czuwania (stand-by) lub wyłącza zasilanie obwodów sterujących w przypadku braku aktywności przez określony czas, w celu minimalizacji zużycia energii elektrycznej.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6C512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  <w:r w:rsidRPr="0069097F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31DD3" w14:textId="77777777" w:rsidR="0069097F" w:rsidRPr="0069097F" w:rsidRDefault="0069097F" w:rsidP="0069097F">
            <w:pPr>
              <w:rPr>
                <w:rFonts w:asciiTheme="majorHAnsi" w:hAnsiTheme="majorHAnsi" w:cstheme="majorHAnsi"/>
                <w:sz w:val="24"/>
              </w:rPr>
            </w:pPr>
          </w:p>
        </w:tc>
      </w:tr>
    </w:tbl>
    <w:p w14:paraId="5F39FAE4" w14:textId="77777777" w:rsidR="00141BD7" w:rsidRPr="00AC433F" w:rsidRDefault="00141BD7" w:rsidP="00841B6C">
      <w:pPr>
        <w:rPr>
          <w:rFonts w:asciiTheme="majorHAnsi" w:hAnsiTheme="majorHAnsi" w:cstheme="majorHAnsi"/>
        </w:rPr>
      </w:pPr>
    </w:p>
    <w:p w14:paraId="4E5ADA6A" w14:textId="77777777" w:rsidR="00DD5A39" w:rsidRPr="00AC433F" w:rsidRDefault="00DD5A39" w:rsidP="00841B6C">
      <w:pPr>
        <w:rPr>
          <w:rFonts w:asciiTheme="majorHAnsi" w:hAnsiTheme="majorHAnsi" w:cstheme="majorHAnsi"/>
        </w:rPr>
      </w:pPr>
    </w:p>
    <w:p w14:paraId="0E79E954" w14:textId="77777777" w:rsidR="00B3077D" w:rsidRPr="00AC433F" w:rsidRDefault="00B3077D" w:rsidP="00841B6C">
      <w:pPr>
        <w:pStyle w:val="Normalny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</w:p>
    <w:p w14:paraId="23266DE8" w14:textId="79550978" w:rsidR="000649B2" w:rsidRPr="00AC433F" w:rsidRDefault="00B3077D" w:rsidP="00841B6C">
      <w:pPr>
        <w:contextualSpacing/>
        <w:rPr>
          <w:rFonts w:asciiTheme="majorHAnsi" w:hAnsiTheme="majorHAnsi" w:cstheme="majorHAnsi"/>
        </w:rPr>
      </w:pPr>
      <w:r w:rsidRPr="00AC433F">
        <w:rPr>
          <w:rFonts w:asciiTheme="majorHAnsi" w:hAnsiTheme="majorHAnsi" w:cstheme="majorHAnsi"/>
          <w:lang w:eastAsia="pl-PL"/>
        </w:rPr>
        <w:tab/>
      </w:r>
      <w:r w:rsidRPr="00AC433F">
        <w:rPr>
          <w:rFonts w:asciiTheme="majorHAnsi" w:hAnsiTheme="majorHAnsi" w:cstheme="majorHAnsi"/>
          <w:lang w:eastAsia="pl-PL"/>
        </w:rPr>
        <w:tab/>
        <w:t xml:space="preserve">                     </w:t>
      </w:r>
      <w:r w:rsidR="00D9402F" w:rsidRPr="00AC433F">
        <w:rPr>
          <w:rFonts w:asciiTheme="majorHAnsi" w:hAnsiTheme="majorHAnsi" w:cstheme="majorHAnsi"/>
          <w:lang w:eastAsia="pl-PL"/>
        </w:rPr>
        <w:tab/>
      </w:r>
      <w:r w:rsidR="00D9402F" w:rsidRPr="00AC433F">
        <w:rPr>
          <w:rFonts w:asciiTheme="majorHAnsi" w:hAnsiTheme="majorHAnsi" w:cstheme="majorHAnsi"/>
          <w:lang w:eastAsia="pl-PL"/>
        </w:rPr>
        <w:tab/>
      </w:r>
      <w:r w:rsidR="00D9402F" w:rsidRPr="00AC433F">
        <w:rPr>
          <w:rFonts w:asciiTheme="majorHAnsi" w:hAnsiTheme="majorHAnsi" w:cstheme="majorHAnsi"/>
          <w:lang w:eastAsia="pl-PL"/>
        </w:rPr>
        <w:tab/>
      </w:r>
      <w:r w:rsidR="00D9402F" w:rsidRPr="00AC433F">
        <w:rPr>
          <w:rFonts w:asciiTheme="majorHAnsi" w:hAnsiTheme="majorHAnsi" w:cstheme="majorHAnsi"/>
          <w:lang w:eastAsia="pl-PL"/>
        </w:rPr>
        <w:tab/>
      </w:r>
      <w:r w:rsidR="00D9402F" w:rsidRPr="00AC433F">
        <w:rPr>
          <w:rFonts w:asciiTheme="majorHAnsi" w:hAnsiTheme="majorHAnsi" w:cstheme="majorHAnsi"/>
          <w:lang w:eastAsia="pl-PL"/>
        </w:rPr>
        <w:tab/>
      </w:r>
    </w:p>
    <w:sectPr w:rsidR="000649B2" w:rsidRPr="00AC433F" w:rsidSect="00D827AC">
      <w:footerReference w:type="default" r:id="rId11"/>
      <w:headerReference w:type="first" r:id="rId12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A62465" w14:textId="77777777" w:rsidR="00775A62" w:rsidRDefault="00775A62" w:rsidP="00655CBD">
      <w:r>
        <w:separator/>
      </w:r>
    </w:p>
  </w:endnote>
  <w:endnote w:type="continuationSeparator" w:id="0">
    <w:p w14:paraId="4EE29849" w14:textId="77777777" w:rsidR="00775A62" w:rsidRDefault="00775A62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roman"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F32AAB" w:rsidRPr="00FC50E6" w:rsidRDefault="00F32AAB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8B5549" w:rsidRPr="008B5549">
          <w:rPr>
            <w:rFonts w:asciiTheme="majorHAnsi" w:eastAsiaTheme="majorEastAsia" w:hAnsiTheme="majorHAnsi" w:cstheme="majorHAnsi"/>
            <w:noProof/>
            <w:lang w:val="pl-PL"/>
          </w:rPr>
          <w:t>2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F32AAB" w:rsidRDefault="00F32A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44E70" w14:textId="77777777" w:rsidR="00775A62" w:rsidRDefault="00775A62" w:rsidP="00655CBD">
      <w:r>
        <w:separator/>
      </w:r>
    </w:p>
  </w:footnote>
  <w:footnote w:type="continuationSeparator" w:id="0">
    <w:p w14:paraId="2DC140B5" w14:textId="77777777" w:rsidR="00775A62" w:rsidRDefault="00775A62" w:rsidP="0065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4017F715" w:rsidR="00F32AAB" w:rsidRDefault="006159C4" w:rsidP="00D827AC">
    <w:pPr>
      <w:jc w:val="both"/>
    </w:pPr>
    <w:r>
      <w:rPr>
        <w:noProof/>
      </w:rPr>
      <w:drawing>
        <wp:inline distT="0" distB="0" distL="0" distR="0" wp14:anchorId="726EBC90" wp14:editId="5A1825F7">
          <wp:extent cx="5759450" cy="575310"/>
          <wp:effectExtent l="0" t="0" r="0" b="0"/>
          <wp:doc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70E69"/>
    <w:multiLevelType w:val="multilevel"/>
    <w:tmpl w:val="2F2879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4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6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497053">
    <w:abstractNumId w:val="2"/>
  </w:num>
  <w:num w:numId="2" w16cid:durableId="6861728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42120444">
    <w:abstractNumId w:val="21"/>
  </w:num>
  <w:num w:numId="4" w16cid:durableId="182911150">
    <w:abstractNumId w:val="10"/>
  </w:num>
  <w:num w:numId="5" w16cid:durableId="224264599">
    <w:abstractNumId w:val="3"/>
  </w:num>
  <w:num w:numId="6" w16cid:durableId="61955332">
    <w:abstractNumId w:val="16"/>
  </w:num>
  <w:num w:numId="7" w16cid:durableId="688717843">
    <w:abstractNumId w:val="4"/>
  </w:num>
  <w:num w:numId="8" w16cid:durableId="816802177">
    <w:abstractNumId w:val="17"/>
  </w:num>
  <w:num w:numId="9" w16cid:durableId="1075664917">
    <w:abstractNumId w:val="8"/>
  </w:num>
  <w:num w:numId="10" w16cid:durableId="179322325">
    <w:abstractNumId w:val="20"/>
  </w:num>
  <w:num w:numId="11" w16cid:durableId="1068458183">
    <w:abstractNumId w:val="19"/>
  </w:num>
  <w:num w:numId="12" w16cid:durableId="185946091">
    <w:abstractNumId w:val="14"/>
  </w:num>
  <w:num w:numId="13" w16cid:durableId="521893952">
    <w:abstractNumId w:val="18"/>
  </w:num>
  <w:num w:numId="14" w16cid:durableId="1038432156">
    <w:abstractNumId w:val="12"/>
  </w:num>
  <w:num w:numId="15" w16cid:durableId="1269316006">
    <w:abstractNumId w:val="13"/>
  </w:num>
  <w:num w:numId="16" w16cid:durableId="1362314909">
    <w:abstractNumId w:val="11"/>
  </w:num>
  <w:num w:numId="17" w16cid:durableId="345134233">
    <w:abstractNumId w:val="9"/>
  </w:num>
  <w:num w:numId="18" w16cid:durableId="631910196">
    <w:abstractNumId w:val="15"/>
  </w:num>
  <w:num w:numId="19" w16cid:durableId="220799608">
    <w:abstractNumId w:val="5"/>
  </w:num>
  <w:num w:numId="20" w16cid:durableId="1936554626">
    <w:abstractNumId w:val="7"/>
  </w:num>
  <w:num w:numId="21" w16cid:durableId="468861948">
    <w:abstractNumId w:val="1"/>
  </w:num>
  <w:num w:numId="22" w16cid:durableId="118155513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36A48"/>
    <w:rsid w:val="00043494"/>
    <w:rsid w:val="00053E85"/>
    <w:rsid w:val="00054D2A"/>
    <w:rsid w:val="00064801"/>
    <w:rsid w:val="000649B2"/>
    <w:rsid w:val="000750A4"/>
    <w:rsid w:val="00092BF7"/>
    <w:rsid w:val="000A46F0"/>
    <w:rsid w:val="000A4D8D"/>
    <w:rsid w:val="000A6DA6"/>
    <w:rsid w:val="000B3348"/>
    <w:rsid w:val="000E0E18"/>
    <w:rsid w:val="000E11E6"/>
    <w:rsid w:val="000E41AA"/>
    <w:rsid w:val="000E43B2"/>
    <w:rsid w:val="000F0406"/>
    <w:rsid w:val="000F0B00"/>
    <w:rsid w:val="000F6EFE"/>
    <w:rsid w:val="00106DEE"/>
    <w:rsid w:val="0012562D"/>
    <w:rsid w:val="0013066A"/>
    <w:rsid w:val="00134162"/>
    <w:rsid w:val="0014005B"/>
    <w:rsid w:val="00141BD7"/>
    <w:rsid w:val="00150F85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C0DF1"/>
    <w:rsid w:val="001C7276"/>
    <w:rsid w:val="001D1833"/>
    <w:rsid w:val="001D53CA"/>
    <w:rsid w:val="001D5870"/>
    <w:rsid w:val="001E01E9"/>
    <w:rsid w:val="001F368B"/>
    <w:rsid w:val="001F480C"/>
    <w:rsid w:val="001F4FDA"/>
    <w:rsid w:val="001F59FC"/>
    <w:rsid w:val="00210608"/>
    <w:rsid w:val="00214E69"/>
    <w:rsid w:val="002173BD"/>
    <w:rsid w:val="0022269D"/>
    <w:rsid w:val="00230183"/>
    <w:rsid w:val="00235617"/>
    <w:rsid w:val="00237D2E"/>
    <w:rsid w:val="00246EE0"/>
    <w:rsid w:val="00250480"/>
    <w:rsid w:val="00254800"/>
    <w:rsid w:val="002607AE"/>
    <w:rsid w:val="00270D80"/>
    <w:rsid w:val="00276F5C"/>
    <w:rsid w:val="002850E5"/>
    <w:rsid w:val="0029009B"/>
    <w:rsid w:val="0029123B"/>
    <w:rsid w:val="002966D1"/>
    <w:rsid w:val="00296E00"/>
    <w:rsid w:val="002A4C44"/>
    <w:rsid w:val="002A6C6D"/>
    <w:rsid w:val="002B3D9F"/>
    <w:rsid w:val="002D0A32"/>
    <w:rsid w:val="002D5A4F"/>
    <w:rsid w:val="002E1FFE"/>
    <w:rsid w:val="002E2D31"/>
    <w:rsid w:val="002E612A"/>
    <w:rsid w:val="002E72CF"/>
    <w:rsid w:val="002F1BA8"/>
    <w:rsid w:val="002F3C77"/>
    <w:rsid w:val="003007FB"/>
    <w:rsid w:val="0031748E"/>
    <w:rsid w:val="0032099B"/>
    <w:rsid w:val="0033367F"/>
    <w:rsid w:val="00335047"/>
    <w:rsid w:val="0037176B"/>
    <w:rsid w:val="00372B5E"/>
    <w:rsid w:val="00373207"/>
    <w:rsid w:val="00381A34"/>
    <w:rsid w:val="003826C0"/>
    <w:rsid w:val="00382C28"/>
    <w:rsid w:val="003839CD"/>
    <w:rsid w:val="003940DF"/>
    <w:rsid w:val="003B24DA"/>
    <w:rsid w:val="003B32C2"/>
    <w:rsid w:val="003B5444"/>
    <w:rsid w:val="003D3A2A"/>
    <w:rsid w:val="003D698A"/>
    <w:rsid w:val="003E1107"/>
    <w:rsid w:val="003E24F3"/>
    <w:rsid w:val="003E38BA"/>
    <w:rsid w:val="003E55B8"/>
    <w:rsid w:val="003E5E84"/>
    <w:rsid w:val="003E6AA9"/>
    <w:rsid w:val="003F2E6D"/>
    <w:rsid w:val="003F3536"/>
    <w:rsid w:val="003F5301"/>
    <w:rsid w:val="004059C6"/>
    <w:rsid w:val="00425E9D"/>
    <w:rsid w:val="00426D22"/>
    <w:rsid w:val="00430D02"/>
    <w:rsid w:val="004400A6"/>
    <w:rsid w:val="00440FC1"/>
    <w:rsid w:val="00470E6D"/>
    <w:rsid w:val="00474966"/>
    <w:rsid w:val="00484F0D"/>
    <w:rsid w:val="004A4072"/>
    <w:rsid w:val="004A6F68"/>
    <w:rsid w:val="004B1521"/>
    <w:rsid w:val="004B2F4C"/>
    <w:rsid w:val="004C0216"/>
    <w:rsid w:val="004C4575"/>
    <w:rsid w:val="004C48AC"/>
    <w:rsid w:val="004C5586"/>
    <w:rsid w:val="004C5C73"/>
    <w:rsid w:val="004D456E"/>
    <w:rsid w:val="004D574B"/>
    <w:rsid w:val="004E0CE5"/>
    <w:rsid w:val="004E268D"/>
    <w:rsid w:val="004F2EDC"/>
    <w:rsid w:val="005000B1"/>
    <w:rsid w:val="00504FB1"/>
    <w:rsid w:val="005070DC"/>
    <w:rsid w:val="005072D8"/>
    <w:rsid w:val="00510CBE"/>
    <w:rsid w:val="00523166"/>
    <w:rsid w:val="00524D86"/>
    <w:rsid w:val="00537323"/>
    <w:rsid w:val="00540786"/>
    <w:rsid w:val="00542586"/>
    <w:rsid w:val="00545D5E"/>
    <w:rsid w:val="0056069C"/>
    <w:rsid w:val="005738E7"/>
    <w:rsid w:val="005756FB"/>
    <w:rsid w:val="00580D63"/>
    <w:rsid w:val="00581E87"/>
    <w:rsid w:val="00583FD3"/>
    <w:rsid w:val="00596C6A"/>
    <w:rsid w:val="005C7247"/>
    <w:rsid w:val="005D5182"/>
    <w:rsid w:val="005E1DF1"/>
    <w:rsid w:val="005E2CDF"/>
    <w:rsid w:val="005F6FE1"/>
    <w:rsid w:val="006150CD"/>
    <w:rsid w:val="006159C4"/>
    <w:rsid w:val="00617379"/>
    <w:rsid w:val="0063020C"/>
    <w:rsid w:val="0063118A"/>
    <w:rsid w:val="00636428"/>
    <w:rsid w:val="00645B94"/>
    <w:rsid w:val="00647935"/>
    <w:rsid w:val="00655CBD"/>
    <w:rsid w:val="00664EE2"/>
    <w:rsid w:val="00665271"/>
    <w:rsid w:val="00667CBD"/>
    <w:rsid w:val="0067137A"/>
    <w:rsid w:val="00682EAD"/>
    <w:rsid w:val="0069097F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77A3"/>
    <w:rsid w:val="006C470E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12815"/>
    <w:rsid w:val="00715727"/>
    <w:rsid w:val="00720A5B"/>
    <w:rsid w:val="00724664"/>
    <w:rsid w:val="00732C4B"/>
    <w:rsid w:val="007409BA"/>
    <w:rsid w:val="00741275"/>
    <w:rsid w:val="0074555E"/>
    <w:rsid w:val="007640DC"/>
    <w:rsid w:val="00764889"/>
    <w:rsid w:val="0077053E"/>
    <w:rsid w:val="00775A62"/>
    <w:rsid w:val="007921FC"/>
    <w:rsid w:val="007B12B3"/>
    <w:rsid w:val="007B195A"/>
    <w:rsid w:val="007C0526"/>
    <w:rsid w:val="007C3EB3"/>
    <w:rsid w:val="007D589F"/>
    <w:rsid w:val="007F4CBE"/>
    <w:rsid w:val="00805EBD"/>
    <w:rsid w:val="00806FBC"/>
    <w:rsid w:val="00814BEA"/>
    <w:rsid w:val="00824155"/>
    <w:rsid w:val="0082443F"/>
    <w:rsid w:val="00835DEB"/>
    <w:rsid w:val="00841365"/>
    <w:rsid w:val="00841B6C"/>
    <w:rsid w:val="00843963"/>
    <w:rsid w:val="00854CCE"/>
    <w:rsid w:val="00862083"/>
    <w:rsid w:val="008703C9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5549"/>
    <w:rsid w:val="008B736F"/>
    <w:rsid w:val="008C01AF"/>
    <w:rsid w:val="008D0A8A"/>
    <w:rsid w:val="008D1481"/>
    <w:rsid w:val="008D1571"/>
    <w:rsid w:val="008D3CAD"/>
    <w:rsid w:val="008D64C9"/>
    <w:rsid w:val="008E0445"/>
    <w:rsid w:val="008E433C"/>
    <w:rsid w:val="00906AA4"/>
    <w:rsid w:val="00907249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61780"/>
    <w:rsid w:val="009618A0"/>
    <w:rsid w:val="00976D79"/>
    <w:rsid w:val="0098440B"/>
    <w:rsid w:val="0099039F"/>
    <w:rsid w:val="00990932"/>
    <w:rsid w:val="009A2883"/>
    <w:rsid w:val="009B2F03"/>
    <w:rsid w:val="009B7C73"/>
    <w:rsid w:val="00A032DB"/>
    <w:rsid w:val="00A0721A"/>
    <w:rsid w:val="00A073A1"/>
    <w:rsid w:val="00A304BE"/>
    <w:rsid w:val="00A30728"/>
    <w:rsid w:val="00A34518"/>
    <w:rsid w:val="00A4497A"/>
    <w:rsid w:val="00A478EC"/>
    <w:rsid w:val="00A53ADE"/>
    <w:rsid w:val="00A56842"/>
    <w:rsid w:val="00A67B9C"/>
    <w:rsid w:val="00A70B4E"/>
    <w:rsid w:val="00A76FDB"/>
    <w:rsid w:val="00A86904"/>
    <w:rsid w:val="00A97744"/>
    <w:rsid w:val="00AA2D4A"/>
    <w:rsid w:val="00AB72FF"/>
    <w:rsid w:val="00AC3537"/>
    <w:rsid w:val="00AC433F"/>
    <w:rsid w:val="00AD1738"/>
    <w:rsid w:val="00AD1FFB"/>
    <w:rsid w:val="00AD7F3C"/>
    <w:rsid w:val="00AE0874"/>
    <w:rsid w:val="00AF26B5"/>
    <w:rsid w:val="00AF6A93"/>
    <w:rsid w:val="00B16974"/>
    <w:rsid w:val="00B25EE8"/>
    <w:rsid w:val="00B3077D"/>
    <w:rsid w:val="00B4244F"/>
    <w:rsid w:val="00B4731A"/>
    <w:rsid w:val="00B6096D"/>
    <w:rsid w:val="00B72ACC"/>
    <w:rsid w:val="00B90D55"/>
    <w:rsid w:val="00B9164D"/>
    <w:rsid w:val="00BC34E5"/>
    <w:rsid w:val="00BC422F"/>
    <w:rsid w:val="00BD3A53"/>
    <w:rsid w:val="00BE1167"/>
    <w:rsid w:val="00BE288C"/>
    <w:rsid w:val="00BF4947"/>
    <w:rsid w:val="00BF760D"/>
    <w:rsid w:val="00C078B0"/>
    <w:rsid w:val="00C11802"/>
    <w:rsid w:val="00C1184A"/>
    <w:rsid w:val="00C14792"/>
    <w:rsid w:val="00C340FF"/>
    <w:rsid w:val="00C412DF"/>
    <w:rsid w:val="00C52EC2"/>
    <w:rsid w:val="00C538A7"/>
    <w:rsid w:val="00C55D48"/>
    <w:rsid w:val="00C57F85"/>
    <w:rsid w:val="00C62F73"/>
    <w:rsid w:val="00C64760"/>
    <w:rsid w:val="00C66EAA"/>
    <w:rsid w:val="00C752E9"/>
    <w:rsid w:val="00C76E1A"/>
    <w:rsid w:val="00C8560C"/>
    <w:rsid w:val="00C865A5"/>
    <w:rsid w:val="00C905AA"/>
    <w:rsid w:val="00CC3350"/>
    <w:rsid w:val="00CD4649"/>
    <w:rsid w:val="00CD47CB"/>
    <w:rsid w:val="00CD61CF"/>
    <w:rsid w:val="00CE30C1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60093"/>
    <w:rsid w:val="00D60A54"/>
    <w:rsid w:val="00D827AC"/>
    <w:rsid w:val="00D9402F"/>
    <w:rsid w:val="00D95141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20DA4"/>
    <w:rsid w:val="00E27458"/>
    <w:rsid w:val="00E30022"/>
    <w:rsid w:val="00E3285B"/>
    <w:rsid w:val="00E3341F"/>
    <w:rsid w:val="00E35B2A"/>
    <w:rsid w:val="00E51601"/>
    <w:rsid w:val="00E575FD"/>
    <w:rsid w:val="00E610F1"/>
    <w:rsid w:val="00E715A6"/>
    <w:rsid w:val="00E73AE1"/>
    <w:rsid w:val="00E82695"/>
    <w:rsid w:val="00E967F7"/>
    <w:rsid w:val="00EA3F0C"/>
    <w:rsid w:val="00EB32BF"/>
    <w:rsid w:val="00EB4F00"/>
    <w:rsid w:val="00EC3E09"/>
    <w:rsid w:val="00EC757D"/>
    <w:rsid w:val="00ED3319"/>
    <w:rsid w:val="00F06B90"/>
    <w:rsid w:val="00F1059B"/>
    <w:rsid w:val="00F1185E"/>
    <w:rsid w:val="00F11D70"/>
    <w:rsid w:val="00F132DC"/>
    <w:rsid w:val="00F215C8"/>
    <w:rsid w:val="00F27262"/>
    <w:rsid w:val="00F32AAB"/>
    <w:rsid w:val="00F33FAE"/>
    <w:rsid w:val="00F36B42"/>
    <w:rsid w:val="00F519D3"/>
    <w:rsid w:val="00F7097F"/>
    <w:rsid w:val="00F73DC1"/>
    <w:rsid w:val="00F90FA0"/>
    <w:rsid w:val="00FA46B3"/>
    <w:rsid w:val="00FA50B7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docId w15:val="{D53695D4-2FE0-4A5D-88F7-336F7D17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F132DC"/>
    <w:pPr>
      <w:spacing w:after="140" w:line="288" w:lineRule="auto"/>
    </w:pPr>
    <w:rPr>
      <w:rFonts w:ascii="Calibri" w:eastAsia="Droid Sans Fallback" w:hAnsi="Calibri" w:cs="Free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572D-45E5-444C-BBA7-4F1474C92616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422BD626-21C9-4A6F-82DA-F74FF2E958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606F6B-71C5-495B-987E-328CDA582A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E0EBEE-6298-4E51-B6CF-4139231A6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1379</Words>
  <Characters>9088</Characters>
  <Application>Microsoft Office Word</Application>
  <DocSecurity>0</DocSecurity>
  <Lines>151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21</cp:revision>
  <cp:lastPrinted>2026-02-03T14:11:00Z</cp:lastPrinted>
  <dcterms:created xsi:type="dcterms:W3CDTF">2024-11-18T13:24:00Z</dcterms:created>
  <dcterms:modified xsi:type="dcterms:W3CDTF">2026-02-09T17:14:00Z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